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3"/>
        <w:gridCol w:w="103"/>
        <w:gridCol w:w="9"/>
        <w:gridCol w:w="900"/>
        <w:gridCol w:w="900"/>
        <w:gridCol w:w="198"/>
        <w:gridCol w:w="702"/>
        <w:gridCol w:w="67"/>
        <w:gridCol w:w="429"/>
        <w:gridCol w:w="404"/>
        <w:gridCol w:w="900"/>
        <w:gridCol w:w="337"/>
        <w:gridCol w:w="545"/>
        <w:gridCol w:w="18"/>
        <w:gridCol w:w="900"/>
        <w:gridCol w:w="67"/>
        <w:gridCol w:w="540"/>
        <w:gridCol w:w="293"/>
        <w:gridCol w:w="17"/>
        <w:gridCol w:w="883"/>
        <w:gridCol w:w="903"/>
      </w:tblGrid>
      <w:tr w:rsidR="000E59F9" w:rsidRPr="00422BF1" w14:paraId="18948CEF" w14:textId="77777777" w:rsidTr="008C1BDC">
        <w:trPr>
          <w:trHeight w:val="277"/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bottom w:val="single" w:sz="4" w:space="0" w:color="auto"/>
            </w:tcBorders>
            <w:shd w:val="clear" w:color="auto" w:fill="CCCCCC"/>
          </w:tcPr>
          <w:p w14:paraId="123F11A4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0E59F9" w:rsidRPr="00422BF1" w14:paraId="1BD55592" w14:textId="77777777" w:rsidTr="008C1BDC">
        <w:trPr>
          <w:trHeight w:val="277"/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F63D3" w14:textId="77777777" w:rsidR="000E59F9" w:rsidRPr="00422BF1" w:rsidRDefault="000E59F9" w:rsidP="008C1BDC">
            <w:pPr>
              <w:pStyle w:val="Nagwek2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bookmarkStart w:id="0" w:name="PRAWORODZINNEOPIEKUŃCZE"/>
            <w:bookmarkStart w:id="1" w:name="_Toc497983152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PRAWO RODZINNE I OPIEKUŃCZE</w:t>
            </w:r>
            <w:bookmarkEnd w:id="0"/>
            <w:bookmarkEnd w:id="1"/>
          </w:p>
        </w:tc>
      </w:tr>
      <w:tr w:rsidR="000E59F9" w:rsidRPr="00422BF1" w14:paraId="48AE75FB" w14:textId="77777777" w:rsidTr="008C1BDC">
        <w:trPr>
          <w:trHeight w:val="580"/>
          <w:jc w:val="center"/>
        </w:trPr>
        <w:tc>
          <w:tcPr>
            <w:tcW w:w="456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07331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7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5D8FFEA2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782872E7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42CCF0E5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4B424719" w14:textId="77777777" w:rsidR="000E59F9" w:rsidRPr="00F0691B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0E59F9" w:rsidRPr="00422BF1" w14:paraId="06011015" w14:textId="77777777" w:rsidTr="008C1BDC">
        <w:trPr>
          <w:trHeight w:val="554"/>
          <w:jc w:val="center"/>
        </w:trPr>
        <w:tc>
          <w:tcPr>
            <w:tcW w:w="456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F0E73D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7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3ECD3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0E59F9" w:rsidRPr="00422BF1" w14:paraId="4E2F6F97" w14:textId="77777777" w:rsidTr="008C1BDC">
        <w:trPr>
          <w:trHeight w:val="554"/>
          <w:jc w:val="center"/>
        </w:trPr>
        <w:tc>
          <w:tcPr>
            <w:tcW w:w="456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D2964C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7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CC2F1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0E59F9" w:rsidRPr="00422BF1" w14:paraId="43F50DB0" w14:textId="77777777" w:rsidTr="008C1BDC">
        <w:trPr>
          <w:jc w:val="center"/>
        </w:trPr>
        <w:tc>
          <w:tcPr>
            <w:tcW w:w="456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D8DE1B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7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6CD7B03" w14:textId="77777777" w:rsidR="000E59F9" w:rsidRPr="00422BF1" w:rsidRDefault="000E59F9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0E59F9" w:rsidRPr="00422BF1" w14:paraId="145A2075" w14:textId="77777777" w:rsidTr="008C1BDC">
        <w:trPr>
          <w:jc w:val="center"/>
        </w:trPr>
        <w:tc>
          <w:tcPr>
            <w:tcW w:w="456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AEC7C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  <w:p w14:paraId="42EF18D4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(wskazać właściwe)</w:t>
            </w:r>
          </w:p>
        </w:tc>
        <w:tc>
          <w:tcPr>
            <w:tcW w:w="5807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6998574D" w14:textId="77777777" w:rsidR="000E59F9" w:rsidRPr="00422BF1" w:rsidRDefault="000E59F9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zajęcia do wyboru</w:t>
            </w:r>
          </w:p>
        </w:tc>
      </w:tr>
      <w:tr w:rsidR="000E59F9" w:rsidRPr="00422BF1" w14:paraId="194A60B5" w14:textId="77777777" w:rsidTr="008C1BDC">
        <w:trPr>
          <w:trHeight w:val="173"/>
          <w:jc w:val="center"/>
        </w:trPr>
        <w:tc>
          <w:tcPr>
            <w:tcW w:w="456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09BE92A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7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584CE718" w14:textId="77777777" w:rsidR="000E59F9" w:rsidRPr="00422BF1" w:rsidRDefault="000E59F9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 II/ IV</w:t>
            </w:r>
          </w:p>
        </w:tc>
      </w:tr>
      <w:tr w:rsidR="000E59F9" w:rsidRPr="00422BF1" w14:paraId="491AEFE9" w14:textId="77777777" w:rsidTr="008C1BDC">
        <w:trPr>
          <w:trHeight w:val="173"/>
          <w:jc w:val="center"/>
        </w:trPr>
        <w:tc>
          <w:tcPr>
            <w:tcW w:w="456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56CC330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7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888F48F" w14:textId="77777777" w:rsidR="000E59F9" w:rsidRPr="00422BF1" w:rsidRDefault="000E59F9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mgr Aneta Bernat</w:t>
            </w:r>
          </w:p>
        </w:tc>
      </w:tr>
      <w:tr w:rsidR="000E59F9" w:rsidRPr="00422BF1" w14:paraId="50CCE1B2" w14:textId="77777777" w:rsidTr="008C1BDC">
        <w:trPr>
          <w:jc w:val="center"/>
        </w:trPr>
        <w:tc>
          <w:tcPr>
            <w:tcW w:w="456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28EF2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7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29077" w14:textId="77777777" w:rsidR="000E59F9" w:rsidRPr="00422BF1" w:rsidRDefault="000E59F9" w:rsidP="008C1BDC">
            <w:pPr>
              <w:widowControl w:val="0"/>
              <w:suppressLineNumbers/>
              <w:suppressAutoHyphens/>
              <w:snapToGrid w:val="0"/>
              <w:spacing w:before="60" w:after="60" w:line="240" w:lineRule="auto"/>
              <w:ind w:right="-5"/>
              <w:jc w:val="both"/>
              <w:rPr>
                <w:rFonts w:eastAsia="Lucida Sans Unicode" w:cstheme="minorHAnsi"/>
                <w:bCs/>
                <w:snapToGrid w:val="0"/>
                <w:sz w:val="20"/>
                <w:szCs w:val="20"/>
                <w:lang w:eastAsia="pl-PL"/>
              </w:rPr>
            </w:pPr>
            <w:r w:rsidRPr="00422BF1">
              <w:rPr>
                <w:rFonts w:eastAsia="Lucida Sans Unicode" w:cstheme="minorHAnsi"/>
                <w:bCs/>
                <w:snapToGrid w:val="0"/>
                <w:sz w:val="20"/>
                <w:szCs w:val="20"/>
                <w:lang w:eastAsia="pl-PL"/>
              </w:rPr>
              <w:t>brak wymagań wstępnych</w:t>
            </w:r>
          </w:p>
        </w:tc>
      </w:tr>
      <w:tr w:rsidR="000E59F9" w:rsidRPr="00422BF1" w14:paraId="6BB4F6DD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5EFB59E8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0E59F9" w:rsidRPr="00422BF1" w14:paraId="64FA404F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7778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01C0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1ADD58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A5476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DE07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7DFF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761B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B4CF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6295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0D1DB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4FB5B2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Suma godzin</w:t>
            </w:r>
          </w:p>
        </w:tc>
      </w:tr>
      <w:tr w:rsidR="000E59F9" w:rsidRPr="00422BF1" w14:paraId="71D09D8F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FDF3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38A7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A255BB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B277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28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364D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1538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D8BE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AADE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E92F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5E15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761355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32</w:t>
            </w:r>
          </w:p>
        </w:tc>
      </w:tr>
      <w:tr w:rsidR="000E59F9" w:rsidRPr="00422BF1" w14:paraId="79100A4A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768D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5E5F4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D37651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CF81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16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45AE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F86D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7418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985C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BA85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4388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616944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20</w:t>
            </w:r>
          </w:p>
        </w:tc>
      </w:tr>
      <w:tr w:rsidR="000E59F9" w:rsidRPr="00422BF1" w14:paraId="61DC1F1F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7BD75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0E59F9" w:rsidRPr="00422BF1" w14:paraId="76D753BD" w14:textId="77777777" w:rsidTr="008C1BDC">
        <w:trPr>
          <w:jc w:val="center"/>
        </w:trPr>
        <w:tc>
          <w:tcPr>
            <w:tcW w:w="33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2DE93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5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17FFA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0E59F9" w:rsidRPr="00422BF1" w14:paraId="3E0C0F86" w14:textId="77777777" w:rsidTr="008C1BDC">
        <w:trPr>
          <w:jc w:val="center"/>
        </w:trPr>
        <w:tc>
          <w:tcPr>
            <w:tcW w:w="33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46329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Konwersatorium</w:t>
            </w:r>
          </w:p>
        </w:tc>
        <w:tc>
          <w:tcPr>
            <w:tcW w:w="7005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CEC24" w14:textId="77777777" w:rsidR="000E59F9" w:rsidRPr="00422BF1" w:rsidRDefault="000E59F9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Dyskusja, burza mózgów, obserwacja, praca pisemna</w:t>
            </w:r>
          </w:p>
        </w:tc>
      </w:tr>
      <w:tr w:rsidR="000E59F9" w:rsidRPr="00422BF1" w14:paraId="2774CE52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14:paraId="6FBC577A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br/>
              <w:t>Z ODNIESIENIEM DO EFEKTÓW KSZTAŁCENIA DLA KIERUNKU I OBSZARÓW</w:t>
            </w:r>
          </w:p>
        </w:tc>
      </w:tr>
      <w:tr w:rsidR="000E59F9" w:rsidRPr="00422BF1" w14:paraId="4E3EE3AC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BE1F3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32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81008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4BB3D6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0E59F9" w:rsidRPr="00422BF1" w14:paraId="6BC7B49E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5DB10989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Wiedza:</w:t>
            </w:r>
          </w:p>
        </w:tc>
      </w:tr>
      <w:tr w:rsidR="000E59F9" w:rsidRPr="00422BF1" w14:paraId="799FD3F2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690828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7329" w:type="dxa"/>
            <w:gridSpan w:val="1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6AE2FD" w14:textId="77777777" w:rsidR="000E59F9" w:rsidRPr="00422BF1" w:rsidRDefault="000E59F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Posiada wiedzę na temat relacji między instytucjami lokalnymi, regionalnymi, krajowymi i międzynarodowymi oraz procesów w nich zachodzących z punktu widzenia prawa rodzinnego i opiekuńczego.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92D26F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K_W03</w:t>
            </w:r>
          </w:p>
        </w:tc>
      </w:tr>
      <w:tr w:rsidR="000E59F9" w:rsidRPr="00422BF1" w14:paraId="33ED82FA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92F336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7329" w:type="dxa"/>
            <w:gridSpan w:val="1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8921AE" w14:textId="77777777" w:rsidR="000E59F9" w:rsidRPr="00422BF1" w:rsidRDefault="000E59F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Ma podstawową wiedzę o roli człowieka i rodziny w konstytuowaniu  struktur społecznych, konstruowaniu społecznych tożsamości i dynamice obustronnych zależności prawa rodzinnego i opiekuńczego. Student posiada podstawową wiedzę na temat prawa rodzinnego i opiekuńczego, rozróżnia fundamentalne pojęcia. Posiada pogłębioną znajomość standardów ochrony rodziny w kontekście prawa.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DDD97E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K_W08</w:t>
            </w:r>
          </w:p>
        </w:tc>
      </w:tr>
      <w:tr w:rsidR="000E59F9" w:rsidRPr="00422BF1" w14:paraId="7E3D6CB7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C6803F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P_W03</w:t>
            </w:r>
          </w:p>
        </w:tc>
        <w:tc>
          <w:tcPr>
            <w:tcW w:w="7329" w:type="dxa"/>
            <w:gridSpan w:val="1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32B90C" w14:textId="77777777" w:rsidR="000E59F9" w:rsidRPr="00422BF1" w:rsidRDefault="000E59F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Posiada wiedzę na temat indywidualnych i zbiorowych form naruszania ładu społecznego, prawnego, kulturowego, moralnego, religijnego, gospodarczego </w:t>
            </w:r>
            <w:r w:rsidRPr="00422BF1">
              <w:rPr>
                <w:rFonts w:eastAsia="Calibri" w:cstheme="minorHAnsi"/>
                <w:sz w:val="20"/>
                <w:szCs w:val="20"/>
              </w:rPr>
              <w:br/>
              <w:t>i politycznego w kraju i na świecie w kontekście prawa rodzinnego i opiekuńczego. Student posiada wiedzę o praktycznym znaczeniu dla polskiego porządku prawnego, skutkach orzeczeń i wyroków sądowych w sprawach rodzinnych i opiekuńczych, pieczy zastępczej.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F1B1C4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K_W19</w:t>
            </w:r>
          </w:p>
        </w:tc>
      </w:tr>
      <w:tr w:rsidR="000E59F9" w:rsidRPr="00422BF1" w14:paraId="00561B78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15809162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0E59F9" w:rsidRPr="00422BF1" w14:paraId="6536CF4D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88D49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732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0CFF7" w14:textId="77777777" w:rsidR="000E59F9" w:rsidRPr="00422BF1" w:rsidRDefault="000E59F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rozpoznawać i interpretować zjawiska społeczne (gospodarcze, religijne, polityczne, kulturowe) w oparciu o wybrane teorie naukowe, prawa rodzinnego i opiekuńczego. Student potrafi ocenić i zinterpretować stan faktyczny w kontekście standardów prawa rodzinnego i opiekuńczego.</w:t>
            </w:r>
            <w:r w:rsidRPr="00422BF1">
              <w:rPr>
                <w:rFonts w:ascii="Tahoma" w:eastAsia="MS Mincho" w:hAnsi="Tahoma" w:cs="Tahoma"/>
                <w:sz w:val="20"/>
                <w:szCs w:val="20"/>
              </w:rPr>
              <w:t> 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Student nabywa umiejętność wykorzystania własnej wiedzy teoretycznej i danych do analizowania konkretnych zjawisk. 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36D930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K_U01</w:t>
            </w:r>
          </w:p>
        </w:tc>
      </w:tr>
      <w:tr w:rsidR="000E59F9" w:rsidRPr="00422BF1" w14:paraId="796B22BF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BB995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732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B3F39" w14:textId="77777777" w:rsidR="000E59F9" w:rsidRPr="00422BF1" w:rsidRDefault="000E59F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Posiada umiejętność wykorzystywania zdobytej wiedzy teoretycznej do analizowania </w:t>
            </w:r>
            <w:r w:rsidRPr="00422BF1">
              <w:rPr>
                <w:rFonts w:eastAsia="Calibri" w:cstheme="minorHAnsi"/>
                <w:sz w:val="20"/>
                <w:szCs w:val="20"/>
              </w:rPr>
              <w:br/>
              <w:t xml:space="preserve">i podejmowania konkretnych decyzji i czynności w sytuacjach związanych </w:t>
            </w:r>
            <w:r w:rsidRPr="00422BF1">
              <w:rPr>
                <w:rFonts w:eastAsia="Calibri" w:cstheme="minorHAnsi"/>
                <w:sz w:val="20"/>
                <w:szCs w:val="20"/>
              </w:rPr>
              <w:br/>
              <w:t>z praktycznym działaniem w zakresie prawa rodzinnego i opiekuńczego. Potrafi samodzielnie formułować i bronić swoich opinii w zakresie fundamentalnych problemów prawnych z zakresu prawa rodzinnego i opiekuńczego.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457374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K_U09</w:t>
            </w:r>
          </w:p>
        </w:tc>
      </w:tr>
      <w:tr w:rsidR="000E59F9" w:rsidRPr="00422BF1" w14:paraId="70F47488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1E20F219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0E59F9" w:rsidRPr="00422BF1" w14:paraId="100E522E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7823C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732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C2951" w14:textId="77777777" w:rsidR="000E59F9" w:rsidRPr="00422BF1" w:rsidRDefault="000E59F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Potrafi określać cele i priorytety w działaniach własnych i zespołowych. Student rozumie potrzebę uczenia się przez całe życie. Dostrzega doniosłość zajmowania aktywnej postawy społecznej wobec problemów ochrony prawa rodzinnego i opiekuńczego w demokratycznym </w:t>
            </w:r>
            <w:r w:rsidRPr="00422BF1">
              <w:rPr>
                <w:rFonts w:ascii="Tahoma" w:eastAsia="MS Mincho" w:hAnsi="Tahoma" w:cs="Tahoma"/>
                <w:sz w:val="20"/>
                <w:szCs w:val="20"/>
              </w:rPr>
              <w:t> </w:t>
            </w:r>
            <w:r w:rsidRPr="00422BF1">
              <w:rPr>
                <w:rFonts w:eastAsia="Calibri" w:cstheme="minorHAnsi"/>
                <w:sz w:val="20"/>
                <w:szCs w:val="20"/>
              </w:rPr>
              <w:t>społeczeństwie.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89C319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K_K03</w:t>
            </w:r>
          </w:p>
        </w:tc>
      </w:tr>
      <w:tr w:rsidR="000E59F9" w:rsidRPr="00422BF1" w14:paraId="5737A4E1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355C0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P_K02</w:t>
            </w:r>
          </w:p>
        </w:tc>
        <w:tc>
          <w:tcPr>
            <w:tcW w:w="732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D7294" w14:textId="77777777" w:rsidR="000E59F9" w:rsidRPr="00422BF1" w:rsidRDefault="000E59F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reagować na ważne kwestie społeczne we współpracy z odpowiednimi instytucjami społecznymi, krajowymi i międzynarodowymi.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116AB7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K_K04</w:t>
            </w:r>
          </w:p>
        </w:tc>
      </w:tr>
      <w:tr w:rsidR="000E59F9" w:rsidRPr="00422BF1" w14:paraId="4E99B8F9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0CBD20A3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0E59F9" w:rsidRPr="00422BF1" w14:paraId="0450EEF1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A5A054A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32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6A89EA1B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Konwersatorium: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47E70252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0E59F9" w:rsidRPr="00422BF1" w14:paraId="3A704A8A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B3D4A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1,2,3</w:t>
            </w:r>
          </w:p>
        </w:tc>
        <w:tc>
          <w:tcPr>
            <w:tcW w:w="732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9AFA06" w14:textId="77777777" w:rsidR="000E59F9" w:rsidRPr="00422BF1" w:rsidRDefault="000E59F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Podstawowe zagadnienia, koncepcje i zasady prawa, prawa rodzinnego i prawa socjalnego.</w:t>
            </w:r>
          </w:p>
          <w:p w14:paraId="4A76B695" w14:textId="77777777" w:rsidR="000E59F9" w:rsidRPr="00422BF1" w:rsidRDefault="000E59F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Małżeństwo: ślub, przeszkody małżeńskie, małżeńskie stosunki własności, separacja. </w:t>
            </w:r>
          </w:p>
          <w:p w14:paraId="47475C74" w14:textId="77777777" w:rsidR="000E59F9" w:rsidRPr="00422BF1" w:rsidRDefault="000E59F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Rozwód, warunki rozwodu, skutki prawne rozwodu.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B29E51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P_W03, P_U01, P_U02, P_K01, P_K02</w:t>
            </w:r>
          </w:p>
        </w:tc>
      </w:tr>
      <w:tr w:rsidR="000E59F9" w:rsidRPr="00422BF1" w14:paraId="6A6E37EA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8640F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4,5,6</w:t>
            </w:r>
          </w:p>
        </w:tc>
        <w:tc>
          <w:tcPr>
            <w:tcW w:w="732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533158" w14:textId="77777777" w:rsidR="000E59F9" w:rsidRPr="00422BF1" w:rsidRDefault="000E59F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Pochodzenie dziecka.</w:t>
            </w:r>
          </w:p>
          <w:p w14:paraId="0898E905" w14:textId="77777777" w:rsidR="000E59F9" w:rsidRPr="00422BF1" w:rsidRDefault="000E59F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Domniemanie ojcostwa, uznanie dziecka, ustalenie ojcostwa.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3020FB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P_W03, P_U01, P_U02, P_K01, P_K02</w:t>
            </w:r>
          </w:p>
        </w:tc>
      </w:tr>
      <w:tr w:rsidR="000E59F9" w:rsidRPr="00422BF1" w14:paraId="27A277FE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3FA3B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7,8,9</w:t>
            </w:r>
          </w:p>
        </w:tc>
        <w:tc>
          <w:tcPr>
            <w:tcW w:w="732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836455" w14:textId="77777777" w:rsidR="000E59F9" w:rsidRPr="00422BF1" w:rsidRDefault="000E59F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Opieka i kuratela: ubezwłasnowolnienie, obowiązki opiekuna, rodzaje kurateli.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ACBB84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P_W03, P_U01, P_U02, P_K01, P_K02</w:t>
            </w:r>
          </w:p>
        </w:tc>
      </w:tr>
      <w:tr w:rsidR="000E59F9" w:rsidRPr="00422BF1" w14:paraId="49F292E8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2183A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10,11,12,13</w:t>
            </w:r>
          </w:p>
        </w:tc>
        <w:tc>
          <w:tcPr>
            <w:tcW w:w="732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C83173" w14:textId="77777777" w:rsidR="000E59F9" w:rsidRPr="00422BF1" w:rsidRDefault="000E59F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Władza rodzicielska.</w:t>
            </w:r>
          </w:p>
          <w:p w14:paraId="351DF473" w14:textId="77777777" w:rsidR="000E59F9" w:rsidRPr="00422BF1" w:rsidRDefault="000E59F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Piecza zastępcza i adopcja.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37BA4A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P_W03, P_U01, P_U02, P_K01, P_K02</w:t>
            </w:r>
          </w:p>
        </w:tc>
      </w:tr>
      <w:tr w:rsidR="000E59F9" w:rsidRPr="00422BF1" w14:paraId="35420E4F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AA8F1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lastRenderedPageBreak/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14,15,16</w:t>
            </w:r>
          </w:p>
        </w:tc>
        <w:tc>
          <w:tcPr>
            <w:tcW w:w="732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301D83" w14:textId="77777777" w:rsidR="000E59F9" w:rsidRPr="00422BF1" w:rsidRDefault="000E59F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Postępowanie sądowe w sprawach rodzinnych i opieki nad dzieckiem.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E8FD15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P_W03, P_U01, P_U02, P_K01, P_K02</w:t>
            </w:r>
          </w:p>
        </w:tc>
      </w:tr>
      <w:tr w:rsidR="000E59F9" w:rsidRPr="00422BF1" w14:paraId="21A38DE1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422BB3F5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0E59F9" w:rsidRPr="00422BF1" w14:paraId="1E6B49F8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BC58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4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43A03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6247D9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0E59F9" w:rsidRPr="00422BF1" w14:paraId="719C87CB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1501656B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0E59F9" w:rsidRPr="00422BF1" w14:paraId="12B7C682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735B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63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0203B" w14:textId="77777777" w:rsidR="000E59F9" w:rsidRPr="00422BF1" w:rsidRDefault="000E59F9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z w:val="20"/>
                <w:szCs w:val="20"/>
              </w:rPr>
              <w:t>Test wiedzy, praca pisemna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415DCA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1,2;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3,4;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5,6;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7,8;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9,10;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11,12;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13,14;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15,16</w:t>
            </w:r>
          </w:p>
        </w:tc>
      </w:tr>
      <w:tr w:rsidR="000E59F9" w:rsidRPr="00422BF1" w14:paraId="3BCD402F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71E94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63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CD3D4" w14:textId="77777777" w:rsidR="000E59F9" w:rsidRPr="00422BF1" w:rsidRDefault="000E59F9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z w:val="20"/>
                <w:szCs w:val="20"/>
              </w:rPr>
              <w:t>Test wiedzy, praca pisemna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075178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1,2;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3,4;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5,6;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7,8;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9,10;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11,12;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13,14;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15,16</w:t>
            </w:r>
          </w:p>
        </w:tc>
      </w:tr>
      <w:tr w:rsidR="000E59F9" w:rsidRPr="00422BF1" w14:paraId="2F28F740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431E0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P_W03</w:t>
            </w:r>
          </w:p>
        </w:tc>
        <w:tc>
          <w:tcPr>
            <w:tcW w:w="63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A404F" w14:textId="77777777" w:rsidR="000E59F9" w:rsidRPr="00422BF1" w:rsidRDefault="000E59F9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z w:val="20"/>
                <w:szCs w:val="20"/>
              </w:rPr>
              <w:t>Test wiedzy, praca pisemna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A1D9AF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1,2;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3,4;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5,6;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7,8;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9,10;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11,12;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13,14;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15,16</w:t>
            </w:r>
          </w:p>
        </w:tc>
      </w:tr>
      <w:tr w:rsidR="000E59F9" w:rsidRPr="00422BF1" w14:paraId="54181052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51A222A6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0E59F9" w:rsidRPr="00422BF1" w14:paraId="352CBC29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707B6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63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F9680" w14:textId="77777777" w:rsidR="000E59F9" w:rsidRPr="00422BF1" w:rsidRDefault="000E59F9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Dyskusja, </w:t>
            </w:r>
            <w:r w:rsidRPr="00422BF1">
              <w:rPr>
                <w:rFonts w:eastAsia="Calibri" w:cstheme="minorHAnsi"/>
                <w:bCs/>
                <w:sz w:val="20"/>
                <w:szCs w:val="20"/>
              </w:rPr>
              <w:t>interpretacja aktów prawnych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AD8DFB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1,2;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3,4;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5,6;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7,8;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9,10;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11,12;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13,14;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15,16</w:t>
            </w:r>
          </w:p>
        </w:tc>
      </w:tr>
      <w:tr w:rsidR="000E59F9" w:rsidRPr="00422BF1" w14:paraId="4D770793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B52FB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63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B11BE" w14:textId="77777777" w:rsidR="000E59F9" w:rsidRPr="00422BF1" w:rsidRDefault="000E59F9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Dyskusja, </w:t>
            </w:r>
            <w:r w:rsidRPr="00422BF1">
              <w:rPr>
                <w:rFonts w:eastAsia="Calibri" w:cstheme="minorHAnsi"/>
                <w:bCs/>
                <w:sz w:val="20"/>
                <w:szCs w:val="20"/>
              </w:rPr>
              <w:t>interpretacja aktów prawnych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148675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1,2;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3,4;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5,6;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7,8;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9,10;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11,12;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13,14;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15,16</w:t>
            </w:r>
          </w:p>
        </w:tc>
      </w:tr>
      <w:tr w:rsidR="000E59F9" w:rsidRPr="00422BF1" w14:paraId="12DAF4C3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6A6A80C5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0E59F9" w:rsidRPr="00422BF1" w14:paraId="56FD0E82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CA598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63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A05F" w14:textId="77777777" w:rsidR="000E59F9" w:rsidRPr="00422BF1" w:rsidRDefault="000E59F9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Dyskusja i obserwacja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AA2291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1,2;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3,4;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5,6;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7,8;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9,10;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11,12;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13,14;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15,16</w:t>
            </w:r>
          </w:p>
        </w:tc>
      </w:tr>
      <w:tr w:rsidR="000E59F9" w:rsidRPr="00422BF1" w14:paraId="69915F06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27867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P_K02</w:t>
            </w:r>
          </w:p>
        </w:tc>
        <w:tc>
          <w:tcPr>
            <w:tcW w:w="63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E5D4" w14:textId="77777777" w:rsidR="000E59F9" w:rsidRPr="00422BF1" w:rsidRDefault="000E59F9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Dyskusja i obserwacja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8ACAC2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1,2;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3,4;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5,6;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7,8;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9,10;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11,12;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13,14;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15,16</w:t>
            </w:r>
          </w:p>
        </w:tc>
      </w:tr>
      <w:tr w:rsidR="000E59F9" w:rsidRPr="00422BF1" w14:paraId="12821518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08F74E43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0E59F9" w:rsidRPr="00422BF1" w14:paraId="38EE8F09" w14:textId="77777777" w:rsidTr="008C1BDC">
        <w:trPr>
          <w:jc w:val="center"/>
        </w:trPr>
        <w:tc>
          <w:tcPr>
            <w:tcW w:w="1365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E867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711E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Ocena niedostateczna</w:t>
            </w:r>
          </w:p>
          <w:p w14:paraId="2B873A21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nie zna i nie rozumie/nie potrafi/nie jest gotów: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DE099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Zakres ocen 3,0-3,5</w:t>
            </w:r>
          </w:p>
          <w:p w14:paraId="5E2E3AE7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rozumie/potrafi/jest gotów: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8A5C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Zakres ocen 4,0-4,5</w:t>
            </w:r>
          </w:p>
          <w:p w14:paraId="6046A81D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rozumie/potrafi/jest gotów: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AC3F53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Ocena bardzo dobra</w:t>
            </w:r>
          </w:p>
          <w:p w14:paraId="1805FE04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 /potrafi/jest gotów:</w:t>
            </w:r>
          </w:p>
        </w:tc>
      </w:tr>
      <w:tr w:rsidR="000E59F9" w:rsidRPr="00422BF1" w14:paraId="0FF29954" w14:textId="77777777" w:rsidTr="008C1BDC">
        <w:trPr>
          <w:jc w:val="center"/>
        </w:trPr>
        <w:tc>
          <w:tcPr>
            <w:tcW w:w="1365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20CDC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41D6E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zdefiniować i objaśnić podstawowe terminy z zakresu prawa rodzinnego i opiekuńczego.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9BFB4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z pomocą wykładowcy zdefiniować i objaśnić podstawowe terminy z zakresu prawa rodzinnego i opiekuńczego.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C45D0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samodzielnie zdefiniować i objaśnić podstawowe terminy z zakresu prawa rodzinnego i opiekuńczego.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1F2C47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samodzielnie zdefiniować i wyczerpująco objaśnić podstawowe terminy z zakresu  prawa rodzinnego i opiekuńczego, podać przykłady orzecznictwa</w:t>
            </w:r>
          </w:p>
        </w:tc>
      </w:tr>
      <w:tr w:rsidR="000E59F9" w:rsidRPr="00422BF1" w14:paraId="540E744A" w14:textId="77777777" w:rsidTr="008C1BDC">
        <w:trPr>
          <w:jc w:val="center"/>
        </w:trPr>
        <w:tc>
          <w:tcPr>
            <w:tcW w:w="1365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0F6D1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P_W02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99ED1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wskazać i omówić typowe instytucje i organizacje stojące w obronie rodziny, opieki i kurateli o zasięgu krajowym.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EB188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z pomocą wykładowcy wskazać i omówić typowe instytucje i organizacje stojące w obronie rodziny, opieki i kurateli o zasięgu krajowym.  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DA71D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samodzielnie wskazać i omówić typowe instytucje i organizacje stojące w obronie rodziny, opieki i kurateli o zasięgu krajowym.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40F547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wskazać i szczegółowo omówić typowe instytucje i organizacje stojące w obronie rodziny, opieki i kurateli o zasięgu krajowym.  </w:t>
            </w:r>
          </w:p>
        </w:tc>
      </w:tr>
      <w:tr w:rsidR="000E59F9" w:rsidRPr="00422BF1" w14:paraId="311E509F" w14:textId="77777777" w:rsidTr="008C1BDC">
        <w:trPr>
          <w:jc w:val="center"/>
        </w:trPr>
        <w:tc>
          <w:tcPr>
            <w:tcW w:w="1365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305F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P_W03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C7F29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wykazać się podstawową interdyscyplinarną wiedzą dotyczącą prawidłowości funkcjonowania prawa rodzinnego i opiekuńczego w społeczeństwie w obliczu wyzwań 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08C7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wykazać się podstawową interdyscyplinarną wiedzą dotyczącą prawidłowości i problemów funkcjonowania prawa rodzinnego i opiekuńczego w społeczeństwie.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C608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wykazać się interdyscyplinarną wiedzą dotyczącą prawidłowości i problemów funkcjonowania prawa rodzinnego i opiekuńczego w społeczeństwie w kraju i na świecie.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C217F9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wykazać się szeroką interdyscyplinarną wiedzą dotyczącą prawidłowości i problemów funkcjonowania prawa rodzinnego i opiekuńczego w społeczeństwie w kraju i na świecie, z uwzględnieniem orzecznictwa sądowego krajowego i międzynarodowego.</w:t>
            </w:r>
          </w:p>
        </w:tc>
      </w:tr>
      <w:tr w:rsidR="000E59F9" w:rsidRPr="00422BF1" w14:paraId="51B36B53" w14:textId="77777777" w:rsidTr="008C1BDC">
        <w:trPr>
          <w:jc w:val="center"/>
        </w:trPr>
        <w:tc>
          <w:tcPr>
            <w:tcW w:w="1365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7C132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93EA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wyszukiwać i rozwijać cechy dobrego człowieka i obywatela funkcjonującego na co dzień w społeczeństwie, nie umie wskazać podstawowych instytucji chroniących i broniących praw człowieka i podstawowych wolności związanych z funkcjonowaniem w ramach jednostki.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33BB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wyszukiwać i rozwijać cechy dobrego człowieka i obywatela funkcjonującego na co dzień w społeczeństwie, umie wskazać w podstawowym zakresie podstawowe instytucje chroniące i broniące praw człowieka i podstawowe wolności związane z funkcjonowaniem w ramach jednostki.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B377E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samodzielnie bez naprowadzania wyszukiwać i rozwijać cechy dobrego człowieka i obywatela funkcjonującego na co dzień w społeczeństwie, umie wskazać  podstawowe instytucje chroniące i broniące praw człowieka i podstawowe wolności związane z funkcjonowaniem w ramach jednostki.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BCBD35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samodzielnie wraz z poparciem orzecznictwa  wyszukiwać i rozwijać cechy dobrego człowieka i obywatela funkcjonującego na co dzień w społeczeństwie, umie wskazać  podstawowe instytucje chroniące i broniące praw człowieka i podstawowe wolności związane z funkcjonowaniem w ramach jednostki.</w:t>
            </w:r>
          </w:p>
        </w:tc>
      </w:tr>
      <w:tr w:rsidR="000E59F9" w:rsidRPr="00422BF1" w14:paraId="24AECC43" w14:textId="77777777" w:rsidTr="008C1BDC">
        <w:trPr>
          <w:jc w:val="center"/>
        </w:trPr>
        <w:tc>
          <w:tcPr>
            <w:tcW w:w="1365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93D85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A0683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wykorzystać zdobytej wiedzy teoretycznej do analizowania </w:t>
            </w:r>
            <w:r w:rsidRPr="00422BF1">
              <w:rPr>
                <w:rFonts w:eastAsia="Calibri" w:cstheme="minorHAnsi"/>
                <w:sz w:val="20"/>
                <w:szCs w:val="20"/>
              </w:rPr>
              <w:br/>
              <w:t xml:space="preserve">i podejmowania konkretnych działań i sytuacji związanych </w:t>
            </w:r>
            <w:r w:rsidRPr="00422BF1">
              <w:rPr>
                <w:rFonts w:eastAsia="Calibri" w:cstheme="minorHAnsi"/>
                <w:sz w:val="20"/>
                <w:szCs w:val="20"/>
              </w:rPr>
              <w:br/>
              <w:t>z praktycznym działaniem w zakresie prawa rodzinnego i opiekuńczego. Nie potrafi samodzielnie formułować i bronić swoich opinii w zakresie fundamentalnych problemów prawa rodzinnego i opiekuńczego.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89858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wykorzystać zdobytą wiedzę teoretyczną do analizowania </w:t>
            </w:r>
            <w:r w:rsidRPr="00422BF1">
              <w:rPr>
                <w:rFonts w:eastAsia="Calibri" w:cstheme="minorHAnsi"/>
                <w:sz w:val="20"/>
                <w:szCs w:val="20"/>
              </w:rPr>
              <w:br/>
              <w:t xml:space="preserve">i podejmowania konkretnych działań i sytuacji związanych </w:t>
            </w:r>
            <w:r w:rsidRPr="00422BF1">
              <w:rPr>
                <w:rFonts w:eastAsia="Calibri" w:cstheme="minorHAnsi"/>
                <w:sz w:val="20"/>
                <w:szCs w:val="20"/>
              </w:rPr>
              <w:br/>
              <w:t xml:space="preserve">z praktycznym działaniem w zakresie prawa rodzinnego i opiekuńczego. 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501E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wykorzystać zdobytą wiedzę teoretyczną do analizowania </w:t>
            </w:r>
            <w:r w:rsidRPr="00422BF1">
              <w:rPr>
                <w:rFonts w:eastAsia="Calibri" w:cstheme="minorHAnsi"/>
                <w:sz w:val="20"/>
                <w:szCs w:val="20"/>
              </w:rPr>
              <w:br/>
              <w:t xml:space="preserve">i podejmowania konkretnych działań i sytuacji związanych </w:t>
            </w:r>
            <w:r w:rsidRPr="00422BF1">
              <w:rPr>
                <w:rFonts w:eastAsia="Calibri" w:cstheme="minorHAnsi"/>
                <w:sz w:val="20"/>
                <w:szCs w:val="20"/>
              </w:rPr>
              <w:br/>
              <w:t xml:space="preserve">z praktycznym działaniem w zakresie prawa rodzinnego i opiekuńczego. Samodzielnie formułuje  i broni swoich opinii w zakresie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fundamentalnych problemów związanych z prawem rodzinnym i opiekuńczym.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537B52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wykorzystać zdobytą wiedzę teoretyczną do analizowania (także z wykorzystaniem orzecznictwa)</w:t>
            </w:r>
            <w:r w:rsidRPr="00422BF1">
              <w:rPr>
                <w:rFonts w:eastAsia="Calibri" w:cstheme="minorHAnsi"/>
                <w:sz w:val="20"/>
                <w:szCs w:val="20"/>
              </w:rPr>
              <w:br/>
              <w:t xml:space="preserve">i podejmowania konkretnych działań i sytuacji związanych </w:t>
            </w:r>
            <w:r w:rsidRPr="00422BF1">
              <w:rPr>
                <w:rFonts w:eastAsia="Calibri" w:cstheme="minorHAnsi"/>
                <w:sz w:val="20"/>
                <w:szCs w:val="20"/>
              </w:rPr>
              <w:br/>
              <w:t xml:space="preserve">z praktycznym działaniem w zakresie prawa rodzinnego i opiekuńczego. Samodzielnie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formułuje  i broni swoich opinii w zakresie fundamentalnych problemów związanych z prawem rodzinnym i opiekuńczym.</w:t>
            </w:r>
          </w:p>
        </w:tc>
      </w:tr>
      <w:tr w:rsidR="000E59F9" w:rsidRPr="00422BF1" w14:paraId="27C99CEB" w14:textId="77777777" w:rsidTr="008C1BDC">
        <w:trPr>
          <w:jc w:val="center"/>
        </w:trPr>
        <w:tc>
          <w:tcPr>
            <w:tcW w:w="1365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E727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P_K01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6A193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określać cele i priorytety w działaniach własnych i zespołowych. Nie rozumie potrzeby uczenia się przez całe życie. Nie dostrzega doniosłość zajmowania aktywnej postawy społecznej wobec problemów prawa rodzinnego i opiekuńczego w demokratycznym </w:t>
            </w:r>
            <w:r w:rsidRPr="00422BF1">
              <w:rPr>
                <w:rFonts w:ascii="Tahoma" w:eastAsia="MS Mincho" w:hAnsi="Tahoma" w:cs="Tahoma"/>
                <w:sz w:val="20"/>
                <w:szCs w:val="20"/>
              </w:rPr>
              <w:t> </w:t>
            </w:r>
            <w:r w:rsidRPr="00422BF1">
              <w:rPr>
                <w:rFonts w:eastAsia="Calibri" w:cstheme="minorHAnsi"/>
                <w:sz w:val="20"/>
                <w:szCs w:val="20"/>
              </w:rPr>
              <w:t>społeczeństwie.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7F83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określać cele i priorytety w działaniach własnych i zespołowych.  Rozumie potrzebę uczenia się przez całe życie. Dostrzega doniosłość zajmowania aktywnej postawy społecznej wobec problemów prawa rodzinnego i opiekuńczego w demokratycznym </w:t>
            </w:r>
            <w:r w:rsidRPr="00422BF1">
              <w:rPr>
                <w:rFonts w:ascii="Tahoma" w:eastAsia="MS Mincho" w:hAnsi="Tahoma" w:cs="Tahoma"/>
                <w:sz w:val="20"/>
                <w:szCs w:val="20"/>
              </w:rPr>
              <w:t> </w:t>
            </w:r>
            <w:r w:rsidRPr="00422BF1">
              <w:rPr>
                <w:rFonts w:eastAsia="Calibri" w:cstheme="minorHAnsi"/>
                <w:sz w:val="20"/>
                <w:szCs w:val="20"/>
              </w:rPr>
              <w:t>społeczeństwie.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588C6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określać, wnioskować, interpretować cele i priorytety w działaniach własnych i zespołowych. Rozumie potrzebę uczenia się przez całe życie. Dostrzega doniosłość zajmowania aktywnej postawy społecznej wobec problemów prawa rodzinnego i opiekuńczego w demokratycznym </w:t>
            </w:r>
            <w:r w:rsidRPr="00422BF1">
              <w:rPr>
                <w:rFonts w:ascii="Tahoma" w:eastAsia="MS Mincho" w:hAnsi="Tahoma" w:cs="Tahoma"/>
                <w:sz w:val="20"/>
                <w:szCs w:val="20"/>
              </w:rPr>
              <w:t> </w:t>
            </w:r>
            <w:r w:rsidRPr="00422BF1">
              <w:rPr>
                <w:rFonts w:eastAsia="Calibri" w:cstheme="minorHAnsi"/>
                <w:sz w:val="20"/>
                <w:szCs w:val="20"/>
              </w:rPr>
              <w:t>społeczeństwie.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5CF902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określać, wnioskować, interpretować (także z wykorzystaniem orzecznictwa i przykładów) cele i priorytety w działaniach własnych i zespołowych. Rozumie potrzebę uczenia się przez całe życie. Dostrzega doniosłość zajmowania aktywnej postawy społecznej wobec problemów prawa rodzinnego i opiekuńczego w demokratycznym </w:t>
            </w:r>
            <w:r w:rsidRPr="00422BF1">
              <w:rPr>
                <w:rFonts w:ascii="Tahoma" w:eastAsia="MS Mincho" w:hAnsi="Tahoma" w:cs="Tahoma"/>
                <w:sz w:val="20"/>
                <w:szCs w:val="20"/>
              </w:rPr>
              <w:t> </w:t>
            </w:r>
            <w:r w:rsidRPr="00422BF1">
              <w:rPr>
                <w:rFonts w:eastAsia="Calibri" w:cstheme="minorHAnsi"/>
                <w:sz w:val="20"/>
                <w:szCs w:val="20"/>
              </w:rPr>
              <w:t>społeczeństwie.</w:t>
            </w:r>
          </w:p>
        </w:tc>
      </w:tr>
      <w:tr w:rsidR="000E59F9" w:rsidRPr="00422BF1" w14:paraId="65FFDC63" w14:textId="77777777" w:rsidTr="008C1BDC">
        <w:trPr>
          <w:jc w:val="center"/>
        </w:trPr>
        <w:tc>
          <w:tcPr>
            <w:tcW w:w="1365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59904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P_K02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C30C2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reagować na ważne kwestie społeczne we współpracy z odpowiednimi instytucjami społecznymi, krajowymi i międzynarodowymi.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73128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reagować na ważne kwestie społeczne we współpracy z odpowiednimi instytucjami społecznymi, krajowymi i międzynarodowymi.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5AB98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reagować na ważne kwestie społeczne, omawiać je i interpretować poszczególne zachowania jednostki (człowieka) we współpracy z odpowiednimi instytucjami społecznymi, krajowymi i międzynarodowymi.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449473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reagować na ważne kwestie społeczne, omawiać je i interpretować poszczególne zachowania jednostki (człowieka) we współpracy z odpowiednimi instytucjami społecznymi, krajowymi i międzynarodowymi z poparcie orzecznictwa.</w:t>
            </w:r>
          </w:p>
        </w:tc>
      </w:tr>
      <w:tr w:rsidR="000E59F9" w:rsidRPr="00422BF1" w14:paraId="326F5DE2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23B6AF4A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0E59F9" w:rsidRPr="00422BF1" w14:paraId="43B56E64" w14:textId="77777777" w:rsidTr="008C1BDC">
        <w:trPr>
          <w:jc w:val="center"/>
        </w:trPr>
        <w:tc>
          <w:tcPr>
            <w:tcW w:w="6747" w:type="dxa"/>
            <w:gridSpan w:val="13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1832F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1EC2AB58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341FD1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0E59F9" w:rsidRPr="00422BF1" w14:paraId="606063DE" w14:textId="77777777" w:rsidTr="008C1BDC">
        <w:trPr>
          <w:jc w:val="center"/>
        </w:trPr>
        <w:tc>
          <w:tcPr>
            <w:tcW w:w="6747" w:type="dxa"/>
            <w:gridSpan w:val="1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8C786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2750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br/>
              <w:t>stacjonarne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4FF46A" w14:textId="77777777" w:rsidR="000E59F9" w:rsidRPr="00422BF1" w:rsidRDefault="000E59F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0E59F9" w:rsidRPr="00422BF1" w14:paraId="5CEE50B3" w14:textId="77777777" w:rsidTr="008C1BDC">
        <w:trPr>
          <w:jc w:val="center"/>
        </w:trPr>
        <w:tc>
          <w:tcPr>
            <w:tcW w:w="6747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421EC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zajęciach dydaktycznych – SUMA godzin – z punktu II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589E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B25EDF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16</w:t>
            </w:r>
          </w:p>
        </w:tc>
      </w:tr>
      <w:tr w:rsidR="000E59F9" w:rsidRPr="00422BF1" w14:paraId="1AF1A4F9" w14:textId="77777777" w:rsidTr="008C1BDC">
        <w:trPr>
          <w:jc w:val="center"/>
        </w:trPr>
        <w:tc>
          <w:tcPr>
            <w:tcW w:w="6747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ACC01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zaliczeniach i/lub egzaminach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0832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F44B18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</w:tr>
      <w:tr w:rsidR="000E59F9" w:rsidRPr="00422BF1" w14:paraId="65E97773" w14:textId="77777777" w:rsidTr="008C1BDC">
        <w:trPr>
          <w:jc w:val="center"/>
        </w:trPr>
        <w:tc>
          <w:tcPr>
            <w:tcW w:w="6747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2A259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B0B85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65C955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</w:tr>
      <w:tr w:rsidR="000E59F9" w:rsidRPr="00422BF1" w14:paraId="5C9C4952" w14:textId="77777777" w:rsidTr="008C1BDC">
        <w:trPr>
          <w:jc w:val="center"/>
        </w:trPr>
        <w:tc>
          <w:tcPr>
            <w:tcW w:w="6747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8721C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7544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C5640F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</w:tr>
      <w:tr w:rsidR="000E59F9" w:rsidRPr="00422BF1" w14:paraId="7CB15CDC" w14:textId="77777777" w:rsidTr="008C1BDC">
        <w:trPr>
          <w:jc w:val="center"/>
        </w:trPr>
        <w:tc>
          <w:tcPr>
            <w:tcW w:w="6747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5BFA1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lastRenderedPageBreak/>
              <w:t>Samodzielne przygotowanie się do zajęć dydaktycznych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57275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37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84CCCB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49</w:t>
            </w:r>
          </w:p>
        </w:tc>
      </w:tr>
      <w:tr w:rsidR="000E59F9" w:rsidRPr="00422BF1" w14:paraId="25D9BDCE" w14:textId="77777777" w:rsidTr="008C1BDC">
        <w:trPr>
          <w:jc w:val="center"/>
        </w:trPr>
        <w:tc>
          <w:tcPr>
            <w:tcW w:w="6747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7150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DA9C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BE76A1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6</w:t>
            </w:r>
          </w:p>
        </w:tc>
      </w:tr>
      <w:tr w:rsidR="000E59F9" w:rsidRPr="00422BF1" w14:paraId="368664E8" w14:textId="77777777" w:rsidTr="008C1BDC">
        <w:trPr>
          <w:jc w:val="center"/>
        </w:trPr>
        <w:tc>
          <w:tcPr>
            <w:tcW w:w="6747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34DF9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30908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DE699B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75/3 ECTS</w:t>
            </w:r>
          </w:p>
        </w:tc>
      </w:tr>
      <w:tr w:rsidR="000E59F9" w:rsidRPr="00422BF1" w14:paraId="0EDEE06C" w14:textId="77777777" w:rsidTr="008C1BDC">
        <w:trPr>
          <w:jc w:val="center"/>
        </w:trPr>
        <w:tc>
          <w:tcPr>
            <w:tcW w:w="6747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9ED06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6E9BB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32/1,3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2169A7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20/0,8 ECTS</w:t>
            </w:r>
          </w:p>
        </w:tc>
      </w:tr>
      <w:tr w:rsidR="000E59F9" w:rsidRPr="00422BF1" w14:paraId="4FDEAC2D" w14:textId="77777777" w:rsidTr="008C1BDC">
        <w:trPr>
          <w:jc w:val="center"/>
        </w:trPr>
        <w:tc>
          <w:tcPr>
            <w:tcW w:w="6747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3DEB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81A12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6CD2C6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</w:tr>
      <w:tr w:rsidR="000E59F9" w:rsidRPr="00422BF1" w14:paraId="01849543" w14:textId="77777777" w:rsidTr="008C1BDC">
        <w:trPr>
          <w:jc w:val="center"/>
        </w:trPr>
        <w:tc>
          <w:tcPr>
            <w:tcW w:w="6747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027AB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EA57C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9F6222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</w:tr>
      <w:tr w:rsidR="000E59F9" w:rsidRPr="00422BF1" w14:paraId="0C501191" w14:textId="77777777" w:rsidTr="008C1BDC">
        <w:trPr>
          <w:jc w:val="center"/>
        </w:trPr>
        <w:tc>
          <w:tcPr>
            <w:tcW w:w="6747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D5D3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DD91F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BF348E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</w:tr>
      <w:tr w:rsidR="000E59F9" w:rsidRPr="00422BF1" w14:paraId="0A8C4ABF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76BEA351" w14:textId="77777777" w:rsidR="000E59F9" w:rsidRPr="00422BF1" w:rsidRDefault="000E59F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0E59F9" w:rsidRPr="00422BF1" w14:paraId="40398742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14:paraId="431C3FA7" w14:textId="77777777" w:rsidR="000E59F9" w:rsidRPr="00422BF1" w:rsidRDefault="000E59F9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2DC2C156" w14:textId="77777777" w:rsidR="000E59F9" w:rsidRPr="00422BF1" w:rsidRDefault="000E59F9" w:rsidP="000E59F9">
            <w:pPr>
              <w:numPr>
                <w:ilvl w:val="0"/>
                <w:numId w:val="32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K. Piasecki, Kodeks rodzinny i opiekuńczy, wyd. </w:t>
            </w:r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 xml:space="preserve">LexisNexis, Warszawa 2006. </w:t>
            </w:r>
          </w:p>
          <w:p w14:paraId="237FC7A7" w14:textId="77777777" w:rsidR="000E59F9" w:rsidRPr="00422BF1" w:rsidRDefault="000E59F9" w:rsidP="000E59F9">
            <w:pPr>
              <w:numPr>
                <w:ilvl w:val="0"/>
                <w:numId w:val="32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J. Ignatowicz, Prawo rodzinne, wyd. </w:t>
            </w:r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LexisNexis, Warszawa 2006.</w:t>
            </w:r>
          </w:p>
          <w:p w14:paraId="781B091D" w14:textId="77777777" w:rsidR="000E59F9" w:rsidRPr="00422BF1" w:rsidRDefault="000E59F9" w:rsidP="000E59F9">
            <w:pPr>
              <w:numPr>
                <w:ilvl w:val="0"/>
                <w:numId w:val="32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M. Andrzejewski, Prawo rodzinne i opiekuńcze, wyd.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C.H.Beck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, Warszawa 2004.</w:t>
            </w:r>
          </w:p>
        </w:tc>
      </w:tr>
      <w:tr w:rsidR="000E59F9" w:rsidRPr="00422BF1" w14:paraId="6159EC10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14:paraId="7A06D434" w14:textId="77777777" w:rsidR="000E59F9" w:rsidRPr="00422BF1" w:rsidRDefault="000E59F9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7307B7F0" w14:textId="77777777" w:rsidR="000E59F9" w:rsidRPr="00422BF1" w:rsidRDefault="000E59F9" w:rsidP="000E59F9">
            <w:pPr>
              <w:numPr>
                <w:ilvl w:val="0"/>
                <w:numId w:val="32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F. Adamski, Rodzina. Wymiar kulturowy, Wydawnictwo UJ, Kraków 2002.</w:t>
            </w:r>
          </w:p>
          <w:p w14:paraId="0A286581" w14:textId="77777777" w:rsidR="000E59F9" w:rsidRPr="00422BF1" w:rsidRDefault="000E59F9" w:rsidP="000E59F9">
            <w:pPr>
              <w:numPr>
                <w:ilvl w:val="0"/>
                <w:numId w:val="32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K.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Slany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Alternatywne formy życia małżeńsko rodzinnego w ponowoczesnym świecie, Zakład Wydawniczy NOMOS, Kraków 2002.</w:t>
            </w:r>
          </w:p>
          <w:p w14:paraId="4ACACE52" w14:textId="77777777" w:rsidR="000E59F9" w:rsidRPr="00422BF1" w:rsidRDefault="000E59F9" w:rsidP="000E59F9">
            <w:pPr>
              <w:numPr>
                <w:ilvl w:val="0"/>
                <w:numId w:val="32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P. Kasprzyk, Prawo rodzinne w Polsce i w Europie. Zagadnienia wybrane, RW KUL, Lublin 2005.</w:t>
            </w:r>
          </w:p>
        </w:tc>
      </w:tr>
      <w:tr w:rsidR="000E59F9" w:rsidRPr="00422BF1" w14:paraId="1F1B8B14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18" w:space="0" w:color="auto"/>
            </w:tcBorders>
          </w:tcPr>
          <w:p w14:paraId="51C21E91" w14:textId="77777777" w:rsidR="000E59F9" w:rsidRPr="00422BF1" w:rsidRDefault="000E59F9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Inne materiały dydaktyczne:</w:t>
            </w:r>
          </w:p>
        </w:tc>
      </w:tr>
    </w:tbl>
    <w:p w14:paraId="714DB0C5" w14:textId="77777777" w:rsidR="00B75283" w:rsidRPr="000E59F9" w:rsidRDefault="00B75283" w:rsidP="000E59F9"/>
    <w:sectPr w:rsidR="00B75283" w:rsidRPr="000E59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A7733"/>
    <w:multiLevelType w:val="hybridMultilevel"/>
    <w:tmpl w:val="44E8EE5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53599"/>
    <w:multiLevelType w:val="hybridMultilevel"/>
    <w:tmpl w:val="D3B6A4E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033AE"/>
    <w:multiLevelType w:val="hybridMultilevel"/>
    <w:tmpl w:val="8C1A5B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7C6D88"/>
    <w:multiLevelType w:val="hybridMultilevel"/>
    <w:tmpl w:val="E6CE148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1D1D46"/>
    <w:multiLevelType w:val="hybridMultilevel"/>
    <w:tmpl w:val="927285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C3FE9"/>
    <w:multiLevelType w:val="hybridMultilevel"/>
    <w:tmpl w:val="267A581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9A70D0"/>
    <w:multiLevelType w:val="hybridMultilevel"/>
    <w:tmpl w:val="3FF297C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0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26"/>
  </w:num>
  <w:num w:numId="2" w16cid:durableId="487677522">
    <w:abstractNumId w:val="16"/>
  </w:num>
  <w:num w:numId="3" w16cid:durableId="1687291802">
    <w:abstractNumId w:val="6"/>
  </w:num>
  <w:num w:numId="4" w16cid:durableId="316694044">
    <w:abstractNumId w:val="22"/>
  </w:num>
  <w:num w:numId="5" w16cid:durableId="1259829157">
    <w:abstractNumId w:val="3"/>
  </w:num>
  <w:num w:numId="6" w16cid:durableId="1997299218">
    <w:abstractNumId w:val="1"/>
  </w:num>
  <w:num w:numId="7" w16cid:durableId="1145975840">
    <w:abstractNumId w:val="23"/>
  </w:num>
  <w:num w:numId="8" w16cid:durableId="1468863246">
    <w:abstractNumId w:val="31"/>
  </w:num>
  <w:num w:numId="9" w16cid:durableId="1693803006">
    <w:abstractNumId w:val="19"/>
  </w:num>
  <w:num w:numId="10" w16cid:durableId="481897004">
    <w:abstractNumId w:val="10"/>
  </w:num>
  <w:num w:numId="11" w16cid:durableId="1977100499">
    <w:abstractNumId w:val="9"/>
  </w:num>
  <w:num w:numId="12" w16cid:durableId="1769502453">
    <w:abstractNumId w:val="30"/>
  </w:num>
  <w:num w:numId="13" w16cid:durableId="630675721">
    <w:abstractNumId w:val="17"/>
  </w:num>
  <w:num w:numId="14" w16cid:durableId="1415198656">
    <w:abstractNumId w:val="21"/>
  </w:num>
  <w:num w:numId="15" w16cid:durableId="1853642029">
    <w:abstractNumId w:val="5"/>
  </w:num>
  <w:num w:numId="16" w16cid:durableId="2142384369">
    <w:abstractNumId w:val="29"/>
  </w:num>
  <w:num w:numId="17" w16cid:durableId="1406879828">
    <w:abstractNumId w:val="27"/>
  </w:num>
  <w:num w:numId="18" w16cid:durableId="693309631">
    <w:abstractNumId w:val="11"/>
  </w:num>
  <w:num w:numId="19" w16cid:durableId="1755004236">
    <w:abstractNumId w:val="25"/>
  </w:num>
  <w:num w:numId="20" w16cid:durableId="1793791907">
    <w:abstractNumId w:val="24"/>
  </w:num>
  <w:num w:numId="21" w16cid:durableId="773861299">
    <w:abstractNumId w:val="20"/>
  </w:num>
  <w:num w:numId="22" w16cid:durableId="306084109">
    <w:abstractNumId w:val="2"/>
  </w:num>
  <w:num w:numId="23" w16cid:durableId="48001102">
    <w:abstractNumId w:val="28"/>
  </w:num>
  <w:num w:numId="24" w16cid:durableId="934089934">
    <w:abstractNumId w:val="14"/>
  </w:num>
  <w:num w:numId="25" w16cid:durableId="1692494216">
    <w:abstractNumId w:val="7"/>
  </w:num>
  <w:num w:numId="26" w16cid:durableId="1923444081">
    <w:abstractNumId w:val="4"/>
  </w:num>
  <w:num w:numId="27" w16cid:durableId="1202551286">
    <w:abstractNumId w:val="18"/>
  </w:num>
  <w:num w:numId="28" w16cid:durableId="641472579">
    <w:abstractNumId w:val="8"/>
  </w:num>
  <w:num w:numId="29" w16cid:durableId="2096780193">
    <w:abstractNumId w:val="0"/>
  </w:num>
  <w:num w:numId="30" w16cid:durableId="1381393550">
    <w:abstractNumId w:val="15"/>
  </w:num>
  <w:num w:numId="31" w16cid:durableId="635378986">
    <w:abstractNumId w:val="13"/>
  </w:num>
  <w:num w:numId="32" w16cid:durableId="6399641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59F9"/>
    <w:rsid w:val="000E65AB"/>
    <w:rsid w:val="00186F37"/>
    <w:rsid w:val="00253282"/>
    <w:rsid w:val="005326DA"/>
    <w:rsid w:val="005856D8"/>
    <w:rsid w:val="006035F4"/>
    <w:rsid w:val="007462E2"/>
    <w:rsid w:val="009A5079"/>
    <w:rsid w:val="009A782E"/>
    <w:rsid w:val="00A64859"/>
    <w:rsid w:val="00A7152B"/>
    <w:rsid w:val="00A7249A"/>
    <w:rsid w:val="00AB11D5"/>
    <w:rsid w:val="00B30A39"/>
    <w:rsid w:val="00B75283"/>
    <w:rsid w:val="00B77166"/>
    <w:rsid w:val="00B87CCE"/>
    <w:rsid w:val="00C30752"/>
    <w:rsid w:val="00C8370D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1834</Words>
  <Characters>11008</Characters>
  <Application>Microsoft Office Word</Application>
  <DocSecurity>0</DocSecurity>
  <Lines>91</Lines>
  <Paragraphs>25</Paragraphs>
  <ScaleCrop>false</ScaleCrop>
  <Company/>
  <LinksUpToDate>false</LinksUpToDate>
  <CharactersWithSpaces>12817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2024-11-12T09:26:00Z</dcterms:created>
  <dcterms:modified xsi:type="dcterms:W3CDTF">2024-11-12T09:26:00Z</dcterms:modified>
</cp:coreProperties>
</file>