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D32834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D32834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-64135</wp:posOffset>
                  </wp:positionV>
                  <wp:extent cx="2557780" cy="768985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780" cy="7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D32834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D32834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D32834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E13E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Badania naukowe w ratownictwie medycznym </w:t>
            </w:r>
            <w:r w:rsidR="00425521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6D8E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D32834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D32834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D32834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D32834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D32834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D32834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D32834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..........................................................</w:t>
            </w:r>
            <w:r w:rsidR="00017020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D32834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D32834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D32834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D32834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D32834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C078B3" w:rsidP="00C078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D32834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D32834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D32834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D32834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D32834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D32834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D32834" w:rsidRDefault="009E598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D32834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D32834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D32834" w:rsidRDefault="009C3571" w:rsidP="009E598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D32834" w:rsidRDefault="00C078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D32834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D32834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D32834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D32834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Pr="00D32834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samodzielna praca studenta</w:t>
            </w:r>
            <w:r w:rsidR="000B03B8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podczas przygotowywania się do: </w:t>
            </w:r>
          </w:p>
          <w:p w:rsidR="00875C05" w:rsidRPr="00D32834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D32834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D32834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D32834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D32834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D32834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D32834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D32834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D32834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0601D9" w:rsidRDefault="000601D9" w:rsidP="00060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601D9">
              <w:rPr>
                <w:rFonts w:ascii="Arial" w:eastAsia="Calibri" w:hAnsi="Arial" w:cs="Arial"/>
                <w:sz w:val="20"/>
                <w:szCs w:val="20"/>
                <w:lang w:eastAsia="zh-CN"/>
              </w:rPr>
              <w:t>Lenartowicz H., Kózka M.: Metodologia badań w pielęgniarstwie. Wyd. Lekarskie PZWL, Warszawa 2021.</w:t>
            </w:r>
          </w:p>
          <w:p w:rsidR="000601D9" w:rsidRPr="000601D9" w:rsidRDefault="000601D9" w:rsidP="00060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601D9">
              <w:rPr>
                <w:rFonts w:ascii="Arial" w:eastAsia="Calibri" w:hAnsi="Arial" w:cs="Arial"/>
                <w:sz w:val="20"/>
                <w:szCs w:val="20"/>
                <w:lang w:eastAsia="zh-CN"/>
              </w:rPr>
              <w:t>Pilch T., Bauman T.: Zasady badań pedagogicznych. Strategie ilościowe i jakościowe. Wyd. Akademickie „Żak”, Warszawa 2018.</w:t>
            </w:r>
          </w:p>
        </w:tc>
      </w:tr>
      <w:tr w:rsidR="00447D41" w:rsidRPr="00D32834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D32834" w:rsidRDefault="008E620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 xml:space="preserve">Skrypt prowadzącego zajęcia </w:t>
            </w:r>
          </w:p>
        </w:tc>
      </w:tr>
    </w:tbl>
    <w:p w:rsidR="00447D41" w:rsidRPr="00D32834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D32834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D32834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D32834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D32834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D32834" w:rsidRDefault="006E1B6F" w:rsidP="005624AA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D32834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5624AA" w:rsidRPr="005624A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Celem </w:t>
            </w:r>
            <w:r w:rsidR="005624A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je</w:t>
            </w:r>
            <w:r w:rsidR="005624AA" w:rsidRPr="005624A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st przygotowanie</w:t>
            </w:r>
            <w:r w:rsidR="005624A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5624AA" w:rsidRPr="005624A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studentów do interpretowania i rozumienia wiedzy dotyczącej procesu badawczego</w:t>
            </w:r>
          </w:p>
        </w:tc>
      </w:tr>
      <w:tr w:rsidR="00447D41" w:rsidRPr="00D32834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D32834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D32834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D32834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FC70C7" w:rsidRPr="00FC70C7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FC70C7">
              <w:rPr>
                <w:rFonts w:ascii="Arial" w:hAnsi="Arial" w:cs="Arial"/>
                <w:sz w:val="20"/>
                <w:szCs w:val="20"/>
              </w:rPr>
              <w:t xml:space="preserve">Metodologia badań naukowych. </w:t>
            </w:r>
          </w:p>
          <w:p w:rsidR="00FC70C7" w:rsidRPr="00FC70C7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FC70C7">
              <w:rPr>
                <w:rFonts w:ascii="Arial" w:hAnsi="Arial" w:cs="Arial"/>
                <w:sz w:val="20"/>
                <w:szCs w:val="20"/>
              </w:rPr>
              <w:t>Publikacja naukowa i jej rodzaje. Źródła informacji naukowej.</w:t>
            </w:r>
          </w:p>
          <w:p w:rsidR="00FC70C7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C70C7">
              <w:rPr>
                <w:rFonts w:ascii="Arial" w:hAnsi="Arial" w:cs="Arial"/>
                <w:sz w:val="20"/>
                <w:szCs w:val="20"/>
              </w:rPr>
              <w:t>Proces badawczy i jego etapy.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70C7">
              <w:rPr>
                <w:rFonts w:ascii="Arial" w:hAnsi="Arial" w:cs="Arial"/>
                <w:sz w:val="20"/>
                <w:szCs w:val="20"/>
              </w:rPr>
              <w:t>Projektowanie badań 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C70C7" w:rsidRPr="00FC70C7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FC70C7">
              <w:rPr>
                <w:rFonts w:ascii="Arial" w:hAnsi="Arial" w:cs="Arial"/>
                <w:sz w:val="20"/>
                <w:szCs w:val="20"/>
              </w:rPr>
              <w:t>Etapy postępowania badawczego. Formułowanie przedmiotu, celu badań i  problemów badawczych</w:t>
            </w:r>
          </w:p>
          <w:p w:rsidR="00FC70C7" w:rsidRPr="00FC70C7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FC70C7">
              <w:rPr>
                <w:rFonts w:ascii="Arial" w:hAnsi="Arial" w:cs="Arial"/>
                <w:sz w:val="20"/>
                <w:szCs w:val="20"/>
              </w:rPr>
              <w:t>Metody i techniki badań. Zasady konstruowania narzędzi badawczych.</w:t>
            </w:r>
          </w:p>
          <w:p w:rsidR="0082172E" w:rsidRDefault="00FC70C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FC70C7">
              <w:rPr>
                <w:rFonts w:ascii="Arial" w:hAnsi="Arial" w:cs="Arial"/>
                <w:sz w:val="20"/>
                <w:szCs w:val="20"/>
              </w:rPr>
              <w:t>Interpretowanie danych empirycznych i wnioskowanie. Sposoby prezentacji uzyskanych wyników badań.</w:t>
            </w:r>
          </w:p>
          <w:p w:rsidR="009E3DD7" w:rsidRPr="00D32834" w:rsidRDefault="009E3DD7" w:rsidP="00FC70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Etyka w badaniach naukowych. </w:t>
            </w:r>
          </w:p>
        </w:tc>
      </w:tr>
    </w:tbl>
    <w:p w:rsidR="00C45E40" w:rsidRPr="00D32834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D32834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D32834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D32834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D32834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D32834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D32834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D32834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24226" w:rsidRPr="00D32834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D32834" w:rsidRDefault="00B24226" w:rsidP="00BC4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bCs/>
                <w:color w:val="000000"/>
                <w:sz w:val="20"/>
              </w:rPr>
              <w:t>B.W</w:t>
            </w:r>
            <w:r w:rsidR="00BC4F88">
              <w:rPr>
                <w:rFonts w:ascii="Arial" w:hAnsi="Arial" w:cs="Arial"/>
                <w:bCs/>
                <w:color w:val="000000"/>
                <w:sz w:val="20"/>
              </w:rPr>
              <w:t>18.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D32834" w:rsidRDefault="00BC4F88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C4F88">
              <w:rPr>
                <w:rFonts w:ascii="Arial" w:hAnsi="Arial" w:cs="Arial"/>
                <w:color w:val="000000"/>
                <w:sz w:val="20"/>
              </w:rPr>
              <w:t>podstawowe pojęcia z z</w:t>
            </w:r>
            <w:r w:rsidR="005624AA">
              <w:rPr>
                <w:rFonts w:ascii="Arial" w:hAnsi="Arial" w:cs="Arial"/>
                <w:color w:val="000000"/>
                <w:sz w:val="20"/>
              </w:rPr>
              <w:t xml:space="preserve">akresu teorii poznania i logiki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3428B" w:rsidRPr="00D32834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3428B" w:rsidRPr="00D32834" w:rsidRDefault="00B3428B" w:rsidP="00BC4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B.W14.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3428B" w:rsidRPr="00BC4F88" w:rsidRDefault="00B3428B" w:rsidP="00B3428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3428B">
              <w:rPr>
                <w:rFonts w:ascii="Arial" w:hAnsi="Arial" w:cs="Arial"/>
                <w:color w:val="000000"/>
                <w:sz w:val="20"/>
              </w:rPr>
              <w:t>główne pojęcia, teorie, zasady etyczne służące jako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B3428B">
              <w:rPr>
                <w:rFonts w:ascii="Arial" w:hAnsi="Arial" w:cs="Arial"/>
                <w:color w:val="000000"/>
                <w:sz w:val="20"/>
              </w:rPr>
              <w:t>ogólne ramy właściwego interpretowania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B3428B">
              <w:rPr>
                <w:rFonts w:ascii="Arial" w:hAnsi="Arial" w:cs="Arial"/>
                <w:color w:val="000000"/>
                <w:sz w:val="20"/>
              </w:rPr>
              <w:t>i analizowania zagadnień moralno-medycznych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3428B" w:rsidRPr="00D32834" w:rsidRDefault="005B42D5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D32834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24226" w:rsidRPr="00D32834" w:rsidTr="00D3244E">
        <w:trPr>
          <w:trHeight w:val="534"/>
        </w:trPr>
        <w:tc>
          <w:tcPr>
            <w:tcW w:w="1352" w:type="dxa"/>
            <w:shd w:val="clear" w:color="auto" w:fill="auto"/>
          </w:tcPr>
          <w:p w:rsidR="00B24226" w:rsidRPr="00D32834" w:rsidRDefault="008C3F87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B.U12.</w:t>
            </w:r>
          </w:p>
        </w:tc>
        <w:tc>
          <w:tcPr>
            <w:tcW w:w="6380" w:type="dxa"/>
            <w:shd w:val="clear" w:color="auto" w:fill="auto"/>
          </w:tcPr>
          <w:p w:rsidR="00B24226" w:rsidRPr="00D32834" w:rsidRDefault="008C3F87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32834">
              <w:rPr>
                <w:rFonts w:ascii="Arial" w:hAnsi="Arial" w:cs="Arial"/>
                <w:sz w:val="20"/>
              </w:rPr>
              <w:t>podnosić swoje kwalifikacje i przekazywać wiedzę innym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7A5D1A" w:rsidRPr="00D32834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24226" w:rsidRPr="00D32834" w:rsidTr="005B795B">
        <w:trPr>
          <w:trHeight w:val="300"/>
        </w:trPr>
        <w:tc>
          <w:tcPr>
            <w:tcW w:w="1352" w:type="dxa"/>
            <w:shd w:val="clear" w:color="auto" w:fill="auto"/>
          </w:tcPr>
          <w:p w:rsidR="00B24226" w:rsidRPr="00D32834" w:rsidRDefault="00BC4F88" w:rsidP="00C4244F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K.05.</w:t>
            </w:r>
          </w:p>
        </w:tc>
        <w:tc>
          <w:tcPr>
            <w:tcW w:w="6380" w:type="dxa"/>
            <w:shd w:val="clear" w:color="auto" w:fill="auto"/>
          </w:tcPr>
          <w:p w:rsidR="00B24226" w:rsidRPr="00D32834" w:rsidRDefault="00BC4F88" w:rsidP="0088393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C4F88">
              <w:rPr>
                <w:rFonts w:ascii="Arial" w:hAnsi="Arial" w:cs="Arial"/>
                <w:sz w:val="20"/>
              </w:rPr>
              <w:t>dostrzegania i rozpoznawania własnych ograniczeń, dokonywania samooceny deficytów i</w:t>
            </w:r>
            <w:r w:rsidR="00883931">
              <w:rPr>
                <w:rFonts w:ascii="Arial" w:hAnsi="Arial" w:cs="Arial"/>
                <w:sz w:val="20"/>
              </w:rPr>
              <w:t xml:space="preserve"> </w:t>
            </w:r>
            <w:r w:rsidRPr="00BC4F88">
              <w:rPr>
                <w:rFonts w:ascii="Arial" w:hAnsi="Arial" w:cs="Arial"/>
                <w:sz w:val="20"/>
              </w:rPr>
              <w:t>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D32834" w:rsidRDefault="00B24226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D32834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(poniżej 60%).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(60-67%).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(68-74%)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(75-84%). 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(85-90%). </w:t>
            </w:r>
          </w:p>
        </w:tc>
      </w:tr>
      <w:tr w:rsidR="007A5D1A" w:rsidRPr="00D32834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D32834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D32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D32834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D32834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D32834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D32834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E13EC1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E13EC1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D32834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D71713" w:rsidRPr="00D32834" w:rsidRDefault="00D71713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D32834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D32834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D32834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D32834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D32834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83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D32834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D32834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 w:rsidRPr="00D32834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 w:rsidRPr="00D32834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D328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D32834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D71713" w:rsidRPr="00D32834" w:rsidRDefault="00D71713" w:rsidP="00BD209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D32834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D32834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D32834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D32834" w:rsidTr="00875C05">
        <w:trPr>
          <w:trHeight w:val="275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D32834" w:rsidRDefault="009E5984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B53CAC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D32834" w:rsidTr="00875C05">
        <w:trPr>
          <w:trHeight w:val="241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41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188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D32834" w:rsidRDefault="009C3571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40</w:t>
            </w:r>
            <w:r w:rsidR="00B53CAC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D32834" w:rsidRDefault="009C3571" w:rsidP="009E598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55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705445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D32834" w:rsidTr="00875C05">
        <w:trPr>
          <w:trHeight w:val="20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D32834" w:rsidRDefault="009E5984" w:rsidP="009E598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592FCF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9C3571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0,6</w:t>
            </w:r>
            <w:r w:rsidR="001C6873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D32834" w:rsidTr="00875C05">
        <w:trPr>
          <w:trHeight w:val="313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D3283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D32834" w:rsidTr="00875C05">
        <w:trPr>
          <w:trHeight w:val="288"/>
        </w:trPr>
        <w:tc>
          <w:tcPr>
            <w:tcW w:w="7293" w:type="dxa"/>
            <w:vAlign w:val="center"/>
          </w:tcPr>
          <w:p w:rsidR="000B2349" w:rsidRPr="00D32834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D32834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D32834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D32834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D32834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D32834" w:rsidSect="001405F5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2086671"/>
    <w:multiLevelType w:val="hybridMultilevel"/>
    <w:tmpl w:val="B274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5"/>
  </w:num>
  <w:num w:numId="8">
    <w:abstractNumId w:val="15"/>
  </w:num>
  <w:num w:numId="9">
    <w:abstractNumId w:val="16"/>
  </w:num>
  <w:num w:numId="10">
    <w:abstractNumId w:val="6"/>
  </w:num>
  <w:num w:numId="11">
    <w:abstractNumId w:val="13"/>
  </w:num>
  <w:num w:numId="12">
    <w:abstractNumId w:val="7"/>
  </w:num>
  <w:num w:numId="13">
    <w:abstractNumId w:val="2"/>
  </w:num>
  <w:num w:numId="14">
    <w:abstractNumId w:val="1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601D9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05F5"/>
    <w:rsid w:val="001437CA"/>
    <w:rsid w:val="00144C5C"/>
    <w:rsid w:val="00150569"/>
    <w:rsid w:val="00150E7E"/>
    <w:rsid w:val="0015150D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F3A7A"/>
    <w:rsid w:val="00304087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25521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24AA"/>
    <w:rsid w:val="00563CCB"/>
    <w:rsid w:val="005641B6"/>
    <w:rsid w:val="00577BC5"/>
    <w:rsid w:val="00592D7F"/>
    <w:rsid w:val="00592FCF"/>
    <w:rsid w:val="005B01D4"/>
    <w:rsid w:val="005B42D5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27E9"/>
    <w:rsid w:val="00686EC2"/>
    <w:rsid w:val="00687ECF"/>
    <w:rsid w:val="006A48C6"/>
    <w:rsid w:val="006D081F"/>
    <w:rsid w:val="006E1B6F"/>
    <w:rsid w:val="006E2992"/>
    <w:rsid w:val="006F4293"/>
    <w:rsid w:val="00705445"/>
    <w:rsid w:val="00737FA4"/>
    <w:rsid w:val="00772251"/>
    <w:rsid w:val="00784B31"/>
    <w:rsid w:val="007877F5"/>
    <w:rsid w:val="007958B5"/>
    <w:rsid w:val="007A5D1A"/>
    <w:rsid w:val="007C1845"/>
    <w:rsid w:val="00800665"/>
    <w:rsid w:val="00801816"/>
    <w:rsid w:val="0080531B"/>
    <w:rsid w:val="0082172E"/>
    <w:rsid w:val="00826BB2"/>
    <w:rsid w:val="00830375"/>
    <w:rsid w:val="008420E7"/>
    <w:rsid w:val="00853BC9"/>
    <w:rsid w:val="00864CB0"/>
    <w:rsid w:val="00867821"/>
    <w:rsid w:val="00867842"/>
    <w:rsid w:val="00875C05"/>
    <w:rsid w:val="00880370"/>
    <w:rsid w:val="00883931"/>
    <w:rsid w:val="008C0DA6"/>
    <w:rsid w:val="008C3F87"/>
    <w:rsid w:val="008D0D68"/>
    <w:rsid w:val="008E620D"/>
    <w:rsid w:val="00906FB3"/>
    <w:rsid w:val="0091200F"/>
    <w:rsid w:val="009C3571"/>
    <w:rsid w:val="009E3DD7"/>
    <w:rsid w:val="009E56A0"/>
    <w:rsid w:val="009E5984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428B"/>
    <w:rsid w:val="00B37986"/>
    <w:rsid w:val="00B531C1"/>
    <w:rsid w:val="00B53CAC"/>
    <w:rsid w:val="00B64416"/>
    <w:rsid w:val="00B77052"/>
    <w:rsid w:val="00BB32EE"/>
    <w:rsid w:val="00BB7050"/>
    <w:rsid w:val="00BC4F88"/>
    <w:rsid w:val="00BD1758"/>
    <w:rsid w:val="00BD2096"/>
    <w:rsid w:val="00BF2090"/>
    <w:rsid w:val="00C009D2"/>
    <w:rsid w:val="00C078B3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590E"/>
    <w:rsid w:val="00CC7DFE"/>
    <w:rsid w:val="00CF56A2"/>
    <w:rsid w:val="00D32834"/>
    <w:rsid w:val="00D32F51"/>
    <w:rsid w:val="00D40410"/>
    <w:rsid w:val="00D508C1"/>
    <w:rsid w:val="00D50A02"/>
    <w:rsid w:val="00D70CFB"/>
    <w:rsid w:val="00D71713"/>
    <w:rsid w:val="00D8189D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3EC1"/>
    <w:rsid w:val="00E17F36"/>
    <w:rsid w:val="00E476B6"/>
    <w:rsid w:val="00E52CED"/>
    <w:rsid w:val="00E549FA"/>
    <w:rsid w:val="00E55656"/>
    <w:rsid w:val="00E61BB4"/>
    <w:rsid w:val="00E62618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C70C7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9F5B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24</cp:revision>
  <dcterms:created xsi:type="dcterms:W3CDTF">2024-07-30T10:55:00Z</dcterms:created>
  <dcterms:modified xsi:type="dcterms:W3CDTF">2024-07-30T11:10:00Z</dcterms:modified>
</cp:coreProperties>
</file>