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BE92B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8D175A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0F4F8B13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6CC58D91" w14:textId="2765EC8A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1D4E48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68018430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99719C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4C44115" w14:textId="77777777" w:rsidR="00072712" w:rsidRPr="00F30F1D" w:rsidRDefault="00AE69D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PIELĘGNIARSTWO EPIDEMIOLOGICZNE</w:t>
            </w:r>
          </w:p>
        </w:tc>
      </w:tr>
      <w:tr w:rsidR="00072712" w:rsidRPr="00F30F1D" w14:paraId="3406FA85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1D39232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05E5426A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AC5884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708C11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4B389565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7319DE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584302A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1F8FEDE7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4C8313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F15BA1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4BCDE874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FA6749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FD364C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6320CC30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55B92E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51F0C1F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2F197AE9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C463FD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E0C760C" w14:textId="77777777" w:rsidR="00072712" w:rsidRPr="00F30F1D" w:rsidRDefault="00AE69D8" w:rsidP="00A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Małgorzata Dziedzic</w:t>
            </w:r>
          </w:p>
        </w:tc>
      </w:tr>
      <w:tr w:rsidR="00072712" w:rsidRPr="00F30F1D" w14:paraId="5E68B579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7F8CFA3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5F78CDB6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206CF8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A544F7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32C3E47A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8789E4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65CD77F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75380A2D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020DEC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80F7CE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4CE26A27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1EB532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BE14A0B" w14:textId="77777777" w:rsidR="00072712" w:rsidRPr="001F6597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E6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pierwszy</w:t>
            </w:r>
            <w:r w:rsidRPr="00E137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drugi/ </w:t>
            </w:r>
            <w:r w:rsidRPr="00AE6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trzeci/ czwarty</w:t>
            </w:r>
          </w:p>
        </w:tc>
      </w:tr>
      <w:tr w:rsidR="00072712" w:rsidRPr="00F30F1D" w14:paraId="0AF217B9" w14:textId="77777777" w:rsidTr="00067524">
        <w:trPr>
          <w:trHeight w:val="368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50F491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672BE0F" w14:textId="77777777" w:rsidR="00072712" w:rsidRPr="001F6597" w:rsidRDefault="00A34227" w:rsidP="000D7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C2E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z  zakresu </w:t>
            </w:r>
            <w:r w:rsidR="00C921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zakażeń szpitalnych </w:t>
            </w:r>
            <w:r w:rsidRPr="005C2E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na poziomie studiów I stopnia</w:t>
            </w:r>
          </w:p>
        </w:tc>
      </w:tr>
      <w:tr w:rsidR="00072712" w:rsidRPr="00F30F1D" w14:paraId="2A3C0391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484D89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776F904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4C73BED5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5B61A7E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66403FAE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0F6CD0C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C91AB7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6B0FC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54822B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6800B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F08EE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A7EC2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771B1D4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7BD5A539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49D7EA4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B436721" w14:textId="77777777" w:rsidR="00592D7F" w:rsidRPr="00F30F1D" w:rsidRDefault="0050179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D845D0" w14:textId="77777777" w:rsidR="00592D7F" w:rsidRPr="00F30F1D" w:rsidRDefault="00BB1A8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AFB1AE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43B75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DD0055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762AF8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1FF457B6" w14:textId="77777777" w:rsidR="00592D7F" w:rsidRPr="00F30F1D" w:rsidRDefault="0050179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F30F1D" w14:paraId="12E56F96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E30802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5B243F2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</w:p>
        </w:tc>
      </w:tr>
      <w:tr w:rsidR="00326FA1" w:rsidRPr="00F30F1D" w14:paraId="26E83ACE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06F68AB6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B342AF4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5B60AD61" w14:textId="77777777" w:rsidR="00326FA1" w:rsidRPr="00F30F1D" w:rsidRDefault="00326FA1" w:rsidP="00FA0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326FA1" w:rsidRPr="00F30F1D" w14:paraId="4410B48B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624BF23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AC57470" w14:textId="77777777" w:rsidR="00326FA1" w:rsidRPr="00F30F1D" w:rsidRDefault="00326FA1" w:rsidP="00514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141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14:paraId="4FEB19C1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23546393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947D21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578F0" w:rsidRPr="000578F0" w14:paraId="2067C1AE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77CCB5A" w14:textId="77777777" w:rsidR="003061D6" w:rsidRPr="000578F0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9922A71" w14:textId="77777777" w:rsidR="00CB77FE" w:rsidRPr="00CB77FE" w:rsidRDefault="00C91BB7" w:rsidP="00CB77FE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- </w:t>
            </w:r>
            <w:r w:rsidR="00CB77FE" w:rsidRPr="00CB77FE">
              <w:rPr>
                <w:rFonts w:ascii="Times New Roman" w:hAnsi="Times New Roman" w:cs="Times New Roman"/>
                <w:sz w:val="20"/>
                <w:szCs w:val="22"/>
              </w:rPr>
              <w:t>Bober-Gheek B., Fleischer</w:t>
            </w:r>
            <w:r w:rsidR="00A44769">
              <w:rPr>
                <w:rFonts w:ascii="Times New Roman" w:hAnsi="Times New Roman" w:cs="Times New Roman"/>
                <w:sz w:val="20"/>
                <w:szCs w:val="22"/>
              </w:rPr>
              <w:t xml:space="preserve"> M.,</w:t>
            </w:r>
            <w:r w:rsidR="00CB77FE" w:rsidRPr="00CB77FE">
              <w:rPr>
                <w:rFonts w:ascii="Times New Roman" w:hAnsi="Times New Roman" w:cs="Times New Roman"/>
                <w:sz w:val="20"/>
                <w:szCs w:val="22"/>
              </w:rPr>
              <w:t xml:space="preserve"> Podstawy pielęgniarstwa epidemiologicznego. Edra Urban&amp;Partner, Wrocław 2021.</w:t>
            </w:r>
          </w:p>
          <w:p w14:paraId="4772F682" w14:textId="77777777" w:rsidR="00020C4D" w:rsidRPr="00CB77FE" w:rsidRDefault="00C91BB7" w:rsidP="00A4476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- </w:t>
            </w:r>
            <w:r w:rsidR="00CB77FE" w:rsidRPr="00CB77FE">
              <w:rPr>
                <w:rFonts w:ascii="Times New Roman" w:hAnsi="Times New Roman" w:cs="Times New Roman"/>
                <w:sz w:val="20"/>
                <w:szCs w:val="22"/>
              </w:rPr>
              <w:t>Bulanda M., Wójkowska-Mach J.</w:t>
            </w:r>
            <w:r w:rsidR="00A44769">
              <w:rPr>
                <w:rFonts w:ascii="Times New Roman" w:hAnsi="Times New Roman" w:cs="Times New Roman"/>
                <w:sz w:val="20"/>
                <w:szCs w:val="22"/>
              </w:rPr>
              <w:t>,</w:t>
            </w:r>
            <w:r w:rsidR="00CB77FE" w:rsidRPr="00CB77FE">
              <w:rPr>
                <w:rFonts w:ascii="Times New Roman" w:hAnsi="Times New Roman" w:cs="Times New Roman"/>
                <w:sz w:val="20"/>
                <w:szCs w:val="22"/>
              </w:rPr>
              <w:t xml:space="preserve"> Zakażenia szpitalne w jednostkach ochrony zdrowia. PZWL, Warszawa 2020.</w:t>
            </w:r>
            <w:r w:rsidR="00CB77FE" w:rsidRPr="00CB77FE">
              <w:rPr>
                <w:sz w:val="20"/>
                <w:szCs w:val="22"/>
              </w:rPr>
              <w:t xml:space="preserve"> </w:t>
            </w:r>
          </w:p>
        </w:tc>
      </w:tr>
      <w:tr w:rsidR="000578F0" w:rsidRPr="000578F0" w14:paraId="31502E80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77DEBA1" w14:textId="77777777" w:rsidR="003061D6" w:rsidRPr="000578F0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4C55AE7" w14:textId="77777777" w:rsidR="00792EFE" w:rsidRDefault="00C1725B" w:rsidP="00CC7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A447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Denys A., </w:t>
            </w:r>
            <w:r w:rsidR="00CB77FE" w:rsidRPr="00CB77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Zakażenia Szpitalne w wybran</w:t>
            </w:r>
            <w:r w:rsidR="00CB77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ych oddziałach. Warszawa 2013.</w:t>
            </w:r>
          </w:p>
          <w:p w14:paraId="623D1A78" w14:textId="77777777" w:rsidR="00C1725B" w:rsidRDefault="00C1725B" w:rsidP="00C1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C172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Rekomendacje diagnostyki,  terapii i profilaktyki antybiotykowej zakażeń w szpitalu – 2020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D2D6388" w14:textId="77777777" w:rsidR="00C1725B" w:rsidRPr="000578F0" w:rsidRDefault="00C1725B" w:rsidP="00C1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Red. A. Żukowska, W. Hryniewicz, dostęp: </w:t>
            </w:r>
            <w:r w:rsidRPr="00C172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http://antybiotyki.edu.pl/wp-content/uploads/2021/03/rekomendacje-diagnostyki-terapii_2021.03.02.pdf</w:t>
            </w:r>
          </w:p>
        </w:tc>
      </w:tr>
      <w:tr w:rsidR="00072712" w:rsidRPr="00F30F1D" w14:paraId="7124D4CE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6C14B306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2AFD7CA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D04C4C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072712" w:rsidRPr="00AF2D2E" w14:paraId="3C631EFE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59A2F5C4" w14:textId="77777777" w:rsidR="00072712" w:rsidRPr="00AF2D2E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F2D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5BBB52C4" w14:textId="77777777" w:rsidR="00072712" w:rsidRPr="00AF2D2E" w:rsidRDefault="00AE69D8" w:rsidP="00AE6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Pogłębienie wiedzy </w:t>
            </w:r>
            <w:r w:rsidRPr="00AE69D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dotycząc</w:t>
            </w:r>
            <w:r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ej</w:t>
            </w:r>
            <w:r w:rsidRPr="00AE69D8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występowania zakażeń szpitalnych, organizacji oraz nadzoru epidemiologicznego w zakładach opieki zdrowotnej oraz zdobycie przez studenta wiedzy, umiejętności i postaw niezbędnych do sprawowania profesjonalnej opieki nad pacjentem w sytuacji wystąpienia zakażenia jak również zapobiegania negatywnych następstw, planowania i realizacji działań zapobiegawczych oraz przeciwepidemicznych. </w:t>
            </w:r>
          </w:p>
        </w:tc>
      </w:tr>
      <w:tr w:rsidR="00072712" w:rsidRPr="00F30F1D" w14:paraId="019E58BB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41A8BE6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5A9D0450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32BEBE7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0578F0" w14:paraId="2190B4C8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54BB61CB" w14:textId="77777777" w:rsidR="00921A15" w:rsidRPr="00921A15" w:rsidRDefault="00921A15" w:rsidP="00921A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A15">
              <w:rPr>
                <w:rFonts w:ascii="Times New Roman" w:hAnsi="Times New Roman" w:cs="Times New Roman"/>
                <w:sz w:val="20"/>
                <w:szCs w:val="20"/>
              </w:rPr>
              <w:t>Epidemiologia infekcyjna, epidemiologia zakażeń szpitalnych, epidemiologia zakażeń w zakładach ochrony zdrowia.</w:t>
            </w:r>
          </w:p>
          <w:p w14:paraId="33A37A1F" w14:textId="77777777" w:rsidR="001D49E0" w:rsidRPr="000578F0" w:rsidRDefault="00921A15" w:rsidP="00921A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A15">
              <w:rPr>
                <w:rFonts w:ascii="Times New Roman" w:hAnsi="Times New Roman" w:cs="Times New Roman"/>
                <w:sz w:val="20"/>
                <w:szCs w:val="20"/>
              </w:rPr>
              <w:t>Przepisy prawne. Organizacja i metody kontroli zakażeń. Nadzór nad zakażeniami szpitalnymi.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A15">
              <w:rPr>
                <w:rFonts w:ascii="Times New Roman" w:hAnsi="Times New Roman" w:cs="Times New Roman"/>
                <w:sz w:val="20"/>
                <w:szCs w:val="20"/>
              </w:rPr>
              <w:t>Edukacja personelu w zakresie kontroli zakażeń. Ryzyko zawodowe i ochrona zdrowia personelu.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A15">
              <w:rPr>
                <w:rFonts w:ascii="Times New Roman" w:hAnsi="Times New Roman" w:cs="Times New Roman"/>
                <w:sz w:val="20"/>
                <w:szCs w:val="20"/>
              </w:rPr>
              <w:t>Szczepienia ochronne.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A15">
              <w:rPr>
                <w:rFonts w:ascii="Times New Roman" w:hAnsi="Times New Roman" w:cs="Times New Roman"/>
                <w:sz w:val="20"/>
                <w:szCs w:val="20"/>
              </w:rPr>
              <w:t>Zasady izolacji pacjentów.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A15">
              <w:rPr>
                <w:rFonts w:ascii="Times New Roman" w:hAnsi="Times New Roman" w:cs="Times New Roman"/>
                <w:sz w:val="20"/>
                <w:szCs w:val="20"/>
              </w:rPr>
              <w:t>Dezynfekcja i sterylizacja. Monitorowanie skuteczności dezynfekcji i sterylizacji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21A15">
              <w:rPr>
                <w:rFonts w:ascii="Times New Roman" w:hAnsi="Times New Roman" w:cs="Times New Roman"/>
                <w:sz w:val="20"/>
                <w:szCs w:val="20"/>
              </w:rPr>
              <w:t>Segregacja odpadów szpitalnych. Przechowywanie i utylizacja odpadów.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A15">
              <w:rPr>
                <w:rFonts w:ascii="Times New Roman" w:hAnsi="Times New Roman" w:cs="Times New Roman"/>
                <w:sz w:val="20"/>
                <w:szCs w:val="20"/>
              </w:rPr>
              <w:t>Higiena szpitalna (w tym postępowanie z bielizną).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A15">
              <w:rPr>
                <w:rFonts w:ascii="Times New Roman" w:hAnsi="Times New Roman" w:cs="Times New Roman"/>
                <w:sz w:val="20"/>
                <w:szCs w:val="20"/>
              </w:rPr>
              <w:t>Higiena żywienia.</w:t>
            </w:r>
          </w:p>
        </w:tc>
      </w:tr>
      <w:tr w:rsidR="008C06C9" w:rsidRPr="008C06C9" w14:paraId="4B56919E" w14:textId="77777777" w:rsidTr="008C06C9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center"/>
          </w:tcPr>
          <w:p w14:paraId="47741501" w14:textId="77777777" w:rsidR="008C06C9" w:rsidRPr="008C06C9" w:rsidRDefault="008C06C9" w:rsidP="008C0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6C9">
              <w:rPr>
                <w:rFonts w:ascii="Times New Roman" w:hAnsi="Times New Roman" w:cs="Times New Roman"/>
                <w:b/>
                <w:sz w:val="20"/>
                <w:szCs w:val="20"/>
              </w:rPr>
              <w:t>FORMA ĆWICZENIOWA</w:t>
            </w:r>
          </w:p>
        </w:tc>
      </w:tr>
      <w:tr w:rsidR="008C06C9" w:rsidRPr="00006041" w14:paraId="22727972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531D3476" w14:textId="77777777" w:rsidR="008C06C9" w:rsidRPr="00006041" w:rsidRDefault="00170949" w:rsidP="00170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0949">
              <w:rPr>
                <w:rFonts w:ascii="Times New Roman" w:hAnsi="Times New Roman" w:cs="Times New Roman"/>
                <w:sz w:val="20"/>
                <w:szCs w:val="20"/>
              </w:rPr>
              <w:t>Akty prawne regulujące postępowanie związane z profilaktyką i zwalczaniem chorób zakaźnych i zakażeń szpitalnych.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949">
              <w:rPr>
                <w:rFonts w:ascii="Times New Roman" w:hAnsi="Times New Roman" w:cs="Times New Roman"/>
                <w:sz w:val="20"/>
                <w:szCs w:val="20"/>
              </w:rPr>
              <w:t>Higiena szpitalna, organizacja systemu utrzymania czystości w szpitalu.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949">
              <w:rPr>
                <w:rFonts w:ascii="Times New Roman" w:hAnsi="Times New Roman" w:cs="Times New Roman"/>
                <w:sz w:val="20"/>
                <w:szCs w:val="20"/>
              </w:rPr>
              <w:t>Metody dekontaminacji środowiska szpitalnego.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949">
              <w:rPr>
                <w:rFonts w:ascii="Times New Roman" w:hAnsi="Times New Roman" w:cs="Times New Roman"/>
                <w:sz w:val="20"/>
                <w:szCs w:val="20"/>
              </w:rPr>
              <w:t>Zakres działań w przypadku wystąpienia ogniska epidemicznego zakażenia szpitalnego.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949">
              <w:rPr>
                <w:rFonts w:ascii="Times New Roman" w:hAnsi="Times New Roman" w:cs="Times New Roman"/>
                <w:sz w:val="20"/>
                <w:szCs w:val="20"/>
              </w:rPr>
              <w:t>Plan higieny dla celów opieki i pielęgnacji chorego wymagającego izolacji.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0949">
              <w:rPr>
                <w:rFonts w:ascii="Times New Roman" w:hAnsi="Times New Roman" w:cs="Times New Roman"/>
                <w:sz w:val="20"/>
                <w:szCs w:val="20"/>
              </w:rPr>
              <w:t>Obszary działania pielęgniarstwa epidemiologicznego polskiego, europejskiego i światowego.</w:t>
            </w:r>
          </w:p>
        </w:tc>
      </w:tr>
      <w:tr w:rsidR="00072712" w:rsidRPr="00F30F1D" w14:paraId="3ABAD967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1CA9D771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350DF2AB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2D33059B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196AE633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410B699E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7323502D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2CC7C82F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0757740A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1549E2" w:rsidRPr="00F30F1D" w14:paraId="41527CB3" w14:textId="77777777" w:rsidTr="00433BF4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6DDF9EE6" w14:textId="77777777" w:rsidR="001549E2" w:rsidRPr="00B64129" w:rsidRDefault="001549E2" w:rsidP="001549E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>B.W5.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36DFC8DA" w14:textId="77777777" w:rsidR="001549E2" w:rsidRPr="00B64129" w:rsidRDefault="001549E2" w:rsidP="001549E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 xml:space="preserve">Zna i rozumie założenia organizacji i nadzoru epidemiologicznego w zakładach opieki zdrowotnej;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29313B" w14:textId="77777777" w:rsidR="001549E2" w:rsidRPr="00F30F1D" w:rsidRDefault="001549E2" w:rsidP="0015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1549E2" w:rsidRPr="00F30F1D" w14:paraId="1609E51A" w14:textId="77777777" w:rsidTr="00433BF4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1486B7D2" w14:textId="77777777" w:rsidR="001549E2" w:rsidRPr="00B64129" w:rsidRDefault="001549E2" w:rsidP="001549E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>B.W6.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0F46B022" w14:textId="77777777" w:rsidR="001549E2" w:rsidRPr="00B64129" w:rsidRDefault="001549E2" w:rsidP="001549E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 xml:space="preserve">Zna i rozumie uwarunkowania występowania, kontroli i profilaktyki zakażeń szpitalnych w różnych oddziałach szpitalnych, z uwzględnieniem czynników etologicznych, w tym patogenów alarmowych;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DFCEB6" w14:textId="77777777" w:rsidR="001549E2" w:rsidRPr="00F30F1D" w:rsidRDefault="001549E2" w:rsidP="0015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1549E2" w:rsidRPr="00F30F1D" w14:paraId="7E2E64B1" w14:textId="77777777" w:rsidTr="00433BF4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14A6C6C7" w14:textId="77777777" w:rsidR="001549E2" w:rsidRPr="00B64129" w:rsidRDefault="001549E2" w:rsidP="001549E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>B.W7.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5D2479D6" w14:textId="77777777" w:rsidR="001549E2" w:rsidRPr="00B64129" w:rsidRDefault="001549E2" w:rsidP="001549E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 xml:space="preserve">Zna i rozumie zasady planowania, opracowania, wdrażania i nadzorowania działań zapobiegawczych oraz przeciwepidemicznych;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62F3C3" w14:textId="77777777" w:rsidR="001549E2" w:rsidRPr="00F30F1D" w:rsidRDefault="001549E2" w:rsidP="0015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41AF3A7E" w14:textId="77777777" w:rsidTr="00001252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54D9C6DF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1549E2" w:rsidRPr="00B36B3E" w14:paraId="1A2B382F" w14:textId="77777777" w:rsidTr="00786E32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7A63D9AC" w14:textId="77777777" w:rsidR="001549E2" w:rsidRPr="00B64129" w:rsidRDefault="001549E2" w:rsidP="001549E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>B.U5.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3A29CE2" w14:textId="77777777" w:rsidR="001549E2" w:rsidRPr="00B64129" w:rsidRDefault="001549E2" w:rsidP="001549E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>Potrafi stosować zasady zapobiegania i zwalczania zakażeń szpitalnych oraz nadzoru epidemiologicznego w różnych zakładach opieki zdrowotnej;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697E9D" w14:textId="77777777" w:rsidR="001549E2" w:rsidRPr="00B36B3E" w:rsidRDefault="001549E2" w:rsidP="0015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1549E2" w:rsidRPr="00B36B3E" w14:paraId="27EE2238" w14:textId="77777777" w:rsidTr="00786E3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07173354" w14:textId="77777777" w:rsidR="001549E2" w:rsidRPr="00B64129" w:rsidRDefault="001549E2" w:rsidP="001549E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>B.U6.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2018BF3C" w14:textId="77777777" w:rsidR="001549E2" w:rsidRPr="00B64129" w:rsidRDefault="001549E2" w:rsidP="001549E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 xml:space="preserve">Potrafi planować i przeprowadzać edukację personelu w zakresie profilaktyki i zwalczania zakażeń i chorób zakaźnych;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6D3098" w14:textId="77777777" w:rsidR="001549E2" w:rsidRPr="00B36B3E" w:rsidRDefault="001549E2" w:rsidP="0015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1549E2" w:rsidRPr="00B36B3E" w14:paraId="01D3AC30" w14:textId="77777777" w:rsidTr="00786E3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75A38081" w14:textId="77777777" w:rsidR="001549E2" w:rsidRPr="00B64129" w:rsidRDefault="001549E2" w:rsidP="001549E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>B.U7.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1C85BD9E" w14:textId="77777777" w:rsidR="001549E2" w:rsidRPr="00B64129" w:rsidRDefault="001549E2" w:rsidP="001549E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4129">
              <w:rPr>
                <w:rFonts w:ascii="Times New Roman" w:hAnsi="Times New Roman"/>
                <w:sz w:val="20"/>
                <w:szCs w:val="20"/>
              </w:rPr>
              <w:t>Potrafi wykorzystywać wskaźniki jakości zarządzania opieką pielęgniarską w nadzorze epidemiologicznym;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C8077A" w14:textId="77777777" w:rsidR="001549E2" w:rsidRPr="00B36B3E" w:rsidRDefault="001549E2" w:rsidP="00154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B36B3E" w:rsidRPr="00F30F1D" w14:paraId="70E2667C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30817140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B36B3E" w:rsidRPr="00F30F1D" w14:paraId="09808147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882A9C5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7B7B4D3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A0B65B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B36B3E" w:rsidRPr="00F30F1D" w14:paraId="2585966D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1EC2775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BB282DA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0A52CCC0" w14:textId="77777777" w:rsidR="00B36B3E" w:rsidRDefault="00B36B3E" w:rsidP="00B36B3E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B36B3E" w:rsidRPr="00F30F1D" w14:paraId="1FBAEEF5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0E8A1AD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78F27AA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59F178FA" w14:textId="77777777" w:rsidR="00B36B3E" w:rsidRDefault="00B36B3E" w:rsidP="00B36B3E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B36B3E" w:rsidRPr="00F30F1D" w14:paraId="29EEEAAB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16DE234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F8BBD61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3EED1FEF" w14:textId="77777777" w:rsidR="00B36B3E" w:rsidRDefault="00B36B3E" w:rsidP="00B36B3E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B36B3E" w:rsidRPr="00F30F1D" w14:paraId="6F2215B9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DAD699A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0B91DBA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28B627D0" w14:textId="77777777" w:rsidR="00B36B3E" w:rsidRDefault="00B36B3E" w:rsidP="00B36B3E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B36B3E" w:rsidRPr="00F30F1D" w14:paraId="1B5657D2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09A85F22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Kryteria oceny osiągniętych efektów</w:t>
            </w:r>
          </w:p>
        </w:tc>
      </w:tr>
      <w:tr w:rsidR="00B36B3E" w:rsidRPr="00F30F1D" w14:paraId="40F3FE1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A73DD2B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9F89835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B36B3E" w:rsidRPr="00F30F1D" w14:paraId="0D2B0DA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B66EA0E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62DFC0B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B36B3E" w:rsidRPr="00F30F1D" w14:paraId="51CD2BA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7B6DF4F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DA1C346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B36B3E" w:rsidRPr="00F30F1D" w14:paraId="26C513DA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7104344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5F157E0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B36B3E" w:rsidRPr="00F30F1D" w14:paraId="107757A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197661D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8355128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B36B3E" w:rsidRPr="00F30F1D" w14:paraId="1CBD3FEF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D6A7FA1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9AF14CA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234A704B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3DF82436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79C2B71F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3B95CDA3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7392008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432A73B6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4EA5E9F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4E0D118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66654FD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57B5AE7F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6FF4167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020F261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1A34AC8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71CA7F2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007D8F3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6BEB9E05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491A27B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0B73880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6A37475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65B9C98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2374F47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58D4654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673F51E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0334F7D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2214911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0A0E78E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6841B93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3C6C729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2775CAE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6CF4C50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053836C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5899320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0821EF7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18EBB04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24D6285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46D5C92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12929E3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1DCC243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7CFEAB85" w14:textId="77777777" w:rsidR="00072712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16B857D4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51070E31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26532BA0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390E1451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C2E3905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A43AEF">
              <w:rPr>
                <w:rFonts w:ascii="Times New Roman" w:hAnsi="Times New Roman"/>
                <w:sz w:val="20"/>
                <w:szCs w:val="20"/>
              </w:rPr>
              <w:t>zajęciach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011A4B">
              <w:rPr>
                <w:rFonts w:ascii="Times New Roman" w:hAnsi="Times New Roman"/>
                <w:sz w:val="20"/>
                <w:szCs w:val="20"/>
              </w:rPr>
              <w:t>zaliczenia</w:t>
            </w:r>
            <w:r w:rsidR="00CF56A2">
              <w:rPr>
                <w:rFonts w:ascii="Times New Roman" w:hAnsi="Times New Roman"/>
                <w:sz w:val="20"/>
                <w:szCs w:val="20"/>
              </w:rPr>
              <w:t xml:space="preserve"> pisemnego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43AEF" w:rsidRPr="00A43AEF">
              <w:rPr>
                <w:rFonts w:ascii="Times New Roman" w:hAnsi="Times New Roman"/>
                <w:sz w:val="20"/>
                <w:szCs w:val="20"/>
              </w:rPr>
              <w:t>krótkie strukturyzowane pytania /SSQ</w:t>
            </w:r>
            <w:r w:rsidR="00A43AEF">
              <w:rPr>
                <w:rFonts w:ascii="Times New Roman" w:hAnsi="Times New Roman"/>
                <w:sz w:val="20"/>
                <w:szCs w:val="20"/>
              </w:rPr>
              <w:t>/</w:t>
            </w:r>
            <w:r w:rsidR="005E3620">
              <w:rPr>
                <w:rFonts w:ascii="Times New Roman" w:hAnsi="Times New Roman"/>
                <w:sz w:val="20"/>
                <w:szCs w:val="20"/>
              </w:rPr>
              <w:t>)</w:t>
            </w:r>
            <w:r w:rsidR="00A04A5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44E6D9A" w14:textId="77777777" w:rsidR="005E3620" w:rsidRDefault="00CF56A2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aktywn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ość, sprawdzanie wiedzy </w:t>
            </w:r>
            <w:r w:rsidR="005E1243">
              <w:rPr>
                <w:rFonts w:ascii="Times New Roman" w:hAnsi="Times New Roman"/>
                <w:sz w:val="20"/>
                <w:szCs w:val="20"/>
              </w:rPr>
              <w:t>w trakcie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 ćwiczeń,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CF7F4B" w14:textId="77777777" w:rsidR="00B531C1" w:rsidRPr="00864CB0" w:rsidRDefault="005E3620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5FBD689F" w14:textId="77777777" w:rsidR="00051562" w:rsidRDefault="00051562" w:rsidP="000B2349">
      <w:pPr>
        <w:spacing w:after="0" w:line="240" w:lineRule="auto"/>
      </w:pPr>
    </w:p>
    <w:p w14:paraId="00639141" w14:textId="77777777" w:rsidR="00051562" w:rsidRDefault="00051562">
      <w:r>
        <w:br w:type="page"/>
      </w:r>
    </w:p>
    <w:p w14:paraId="06C816E6" w14:textId="77777777" w:rsidR="00F30D24" w:rsidRDefault="00F30D24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72EC80CE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4523367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3E79D28D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761641BD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4EE4E6D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2DB2647A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628F4762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338F3533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2FC5690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435BCB33" w14:textId="77777777" w:rsidR="000B2349" w:rsidRPr="000B2349" w:rsidRDefault="00305BA0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25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54E6B855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17F8BEE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3CC10B99" w14:textId="77777777" w:rsidR="000B2349" w:rsidRPr="000B2349" w:rsidRDefault="007F61D7" w:rsidP="00BB1A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</w:t>
            </w:r>
            <w:r w:rsidR="00BB1A8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78AC9596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323A873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0A62503B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A75EBA0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0FF3978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0F07D4A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D780567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8DD349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39383C8F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73D479E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407416E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409ECD78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D02F978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4F135C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64A870F9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A6D336F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6629317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555C2110" w14:textId="77777777" w:rsidR="000B2349" w:rsidRPr="000B2349" w:rsidRDefault="00BB1A8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</w:t>
            </w:r>
            <w:r w:rsidR="0033035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5DAC59EC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A5B143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73249671" w14:textId="77777777" w:rsidR="000B2349" w:rsidRPr="000B2349" w:rsidRDefault="00330356" w:rsidP="0033035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13D6BB73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80289B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546A79FD" w14:textId="77777777" w:rsidR="000B2349" w:rsidRPr="00C3131E" w:rsidRDefault="00BB1A86" w:rsidP="00BB1A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35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 w:rsidR="0033035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36B01EA7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2FE1EAC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08F83FB1" w14:textId="77777777" w:rsidR="000B2349" w:rsidRPr="00C3131E" w:rsidRDefault="00945D5B" w:rsidP="00BB1A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</w:t>
            </w:r>
            <w:r w:rsidR="00BB1A8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h/0,</w:t>
            </w:r>
            <w:r w:rsidR="00BB1A8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5C92188E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1D94ACB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6BB36762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6BC4E676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7DA31" w14:textId="77777777" w:rsidR="00552DA3" w:rsidRDefault="00552DA3" w:rsidP="005E3620">
      <w:pPr>
        <w:spacing w:after="0" w:line="240" w:lineRule="auto"/>
      </w:pPr>
      <w:r>
        <w:separator/>
      </w:r>
    </w:p>
  </w:endnote>
  <w:endnote w:type="continuationSeparator" w:id="0">
    <w:p w14:paraId="7B9968A9" w14:textId="77777777" w:rsidR="00552DA3" w:rsidRDefault="00552DA3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6A16A" w14:textId="77777777" w:rsidR="00552DA3" w:rsidRDefault="00552DA3" w:rsidP="005E3620">
      <w:pPr>
        <w:spacing w:after="0" w:line="240" w:lineRule="auto"/>
      </w:pPr>
      <w:r>
        <w:separator/>
      </w:r>
    </w:p>
  </w:footnote>
  <w:footnote w:type="continuationSeparator" w:id="0">
    <w:p w14:paraId="17BAB69D" w14:textId="77777777" w:rsidR="00552DA3" w:rsidRDefault="00552DA3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3225402">
    <w:abstractNumId w:val="5"/>
  </w:num>
  <w:num w:numId="2" w16cid:durableId="1429697850">
    <w:abstractNumId w:val="1"/>
  </w:num>
  <w:num w:numId="3" w16cid:durableId="386073930">
    <w:abstractNumId w:val="4"/>
  </w:num>
  <w:num w:numId="4" w16cid:durableId="1020012305">
    <w:abstractNumId w:val="2"/>
  </w:num>
  <w:num w:numId="5" w16cid:durableId="1411006805">
    <w:abstractNumId w:val="3"/>
  </w:num>
  <w:num w:numId="6" w16cid:durableId="1876772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6041"/>
    <w:rsid w:val="00011A4B"/>
    <w:rsid w:val="00020C4D"/>
    <w:rsid w:val="00051562"/>
    <w:rsid w:val="00053D8B"/>
    <w:rsid w:val="000578F0"/>
    <w:rsid w:val="00067524"/>
    <w:rsid w:val="00072712"/>
    <w:rsid w:val="00096310"/>
    <w:rsid w:val="000B2349"/>
    <w:rsid w:val="000B729D"/>
    <w:rsid w:val="000D253A"/>
    <w:rsid w:val="000D7833"/>
    <w:rsid w:val="000E06B6"/>
    <w:rsid w:val="00115B9F"/>
    <w:rsid w:val="0013437B"/>
    <w:rsid w:val="00150569"/>
    <w:rsid w:val="001549E2"/>
    <w:rsid w:val="0016571A"/>
    <w:rsid w:val="00170949"/>
    <w:rsid w:val="00175B2A"/>
    <w:rsid w:val="00196DE3"/>
    <w:rsid w:val="001B2ADF"/>
    <w:rsid w:val="001B34EB"/>
    <w:rsid w:val="001D49E0"/>
    <w:rsid w:val="001F42A7"/>
    <w:rsid w:val="001F6597"/>
    <w:rsid w:val="00237ACB"/>
    <w:rsid w:val="00244AAA"/>
    <w:rsid w:val="002451D0"/>
    <w:rsid w:val="00254313"/>
    <w:rsid w:val="002A7B3F"/>
    <w:rsid w:val="00305BA0"/>
    <w:rsid w:val="003061D6"/>
    <w:rsid w:val="00325AB9"/>
    <w:rsid w:val="00326FA1"/>
    <w:rsid w:val="00330356"/>
    <w:rsid w:val="003811AD"/>
    <w:rsid w:val="003B2F28"/>
    <w:rsid w:val="003C133D"/>
    <w:rsid w:val="003D6ED2"/>
    <w:rsid w:val="003D7FBC"/>
    <w:rsid w:val="003F0440"/>
    <w:rsid w:val="0041341E"/>
    <w:rsid w:val="00461712"/>
    <w:rsid w:val="00501793"/>
    <w:rsid w:val="00514173"/>
    <w:rsid w:val="005218EC"/>
    <w:rsid w:val="00552DA3"/>
    <w:rsid w:val="00592D7F"/>
    <w:rsid w:val="005D6D4B"/>
    <w:rsid w:val="005E1243"/>
    <w:rsid w:val="005E3620"/>
    <w:rsid w:val="00623303"/>
    <w:rsid w:val="0064152D"/>
    <w:rsid w:val="006A48C6"/>
    <w:rsid w:val="006B4868"/>
    <w:rsid w:val="006E2992"/>
    <w:rsid w:val="006F4293"/>
    <w:rsid w:val="007053A4"/>
    <w:rsid w:val="00744437"/>
    <w:rsid w:val="00772251"/>
    <w:rsid w:val="007877F5"/>
    <w:rsid w:val="00792EFE"/>
    <w:rsid w:val="007958B5"/>
    <w:rsid w:val="007B7886"/>
    <w:rsid w:val="007D3EE5"/>
    <w:rsid w:val="007F4EA1"/>
    <w:rsid w:val="007F61D7"/>
    <w:rsid w:val="00864CB0"/>
    <w:rsid w:val="008C06C9"/>
    <w:rsid w:val="008C0DA6"/>
    <w:rsid w:val="008D0D68"/>
    <w:rsid w:val="00906FB3"/>
    <w:rsid w:val="0091200F"/>
    <w:rsid w:val="00921A15"/>
    <w:rsid w:val="00945D5B"/>
    <w:rsid w:val="009E6BE2"/>
    <w:rsid w:val="009F74F6"/>
    <w:rsid w:val="00A04A50"/>
    <w:rsid w:val="00A04E8C"/>
    <w:rsid w:val="00A23BCB"/>
    <w:rsid w:val="00A34227"/>
    <w:rsid w:val="00A43AEF"/>
    <w:rsid w:val="00A44769"/>
    <w:rsid w:val="00A96D81"/>
    <w:rsid w:val="00AB49D9"/>
    <w:rsid w:val="00AE1332"/>
    <w:rsid w:val="00AE69D8"/>
    <w:rsid w:val="00AF2D2E"/>
    <w:rsid w:val="00AF389B"/>
    <w:rsid w:val="00B0322A"/>
    <w:rsid w:val="00B33F03"/>
    <w:rsid w:val="00B36B3E"/>
    <w:rsid w:val="00B531C1"/>
    <w:rsid w:val="00B71788"/>
    <w:rsid w:val="00BB1A86"/>
    <w:rsid w:val="00BB32EE"/>
    <w:rsid w:val="00BD1758"/>
    <w:rsid w:val="00BE4A08"/>
    <w:rsid w:val="00BE7938"/>
    <w:rsid w:val="00BF2B28"/>
    <w:rsid w:val="00C1725B"/>
    <w:rsid w:val="00C17555"/>
    <w:rsid w:val="00C22763"/>
    <w:rsid w:val="00C25F6B"/>
    <w:rsid w:val="00C3131E"/>
    <w:rsid w:val="00C37354"/>
    <w:rsid w:val="00C91BB7"/>
    <w:rsid w:val="00C921AF"/>
    <w:rsid w:val="00CB77FE"/>
    <w:rsid w:val="00CC4518"/>
    <w:rsid w:val="00CC7DFE"/>
    <w:rsid w:val="00CF26DA"/>
    <w:rsid w:val="00CF56A2"/>
    <w:rsid w:val="00D1520E"/>
    <w:rsid w:val="00D32F51"/>
    <w:rsid w:val="00D3304F"/>
    <w:rsid w:val="00D33DD2"/>
    <w:rsid w:val="00D37267"/>
    <w:rsid w:val="00D42C54"/>
    <w:rsid w:val="00D50A02"/>
    <w:rsid w:val="00D51F49"/>
    <w:rsid w:val="00D70CFB"/>
    <w:rsid w:val="00D8747E"/>
    <w:rsid w:val="00D919C1"/>
    <w:rsid w:val="00D96304"/>
    <w:rsid w:val="00DC16B0"/>
    <w:rsid w:val="00DD5F26"/>
    <w:rsid w:val="00DE0F65"/>
    <w:rsid w:val="00E00E30"/>
    <w:rsid w:val="00E07ED2"/>
    <w:rsid w:val="00E13721"/>
    <w:rsid w:val="00E14BE1"/>
    <w:rsid w:val="00E17F36"/>
    <w:rsid w:val="00E44996"/>
    <w:rsid w:val="00E55656"/>
    <w:rsid w:val="00E64F1E"/>
    <w:rsid w:val="00E73E76"/>
    <w:rsid w:val="00E769ED"/>
    <w:rsid w:val="00ED36B4"/>
    <w:rsid w:val="00F30D24"/>
    <w:rsid w:val="00F30F1D"/>
    <w:rsid w:val="00F8392E"/>
    <w:rsid w:val="00F95945"/>
    <w:rsid w:val="00FA09A7"/>
    <w:rsid w:val="00FC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1860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25</cp:revision>
  <dcterms:created xsi:type="dcterms:W3CDTF">2021-11-09T12:54:00Z</dcterms:created>
  <dcterms:modified xsi:type="dcterms:W3CDTF">2024-11-17T16:12:00Z</dcterms:modified>
</cp:coreProperties>
</file>